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2" w:rsidRPr="009A7740" w:rsidRDefault="001C4BDB" w:rsidP="00F341C4">
      <w:pPr>
        <w:jc w:val="center"/>
        <w:rPr>
          <w:rFonts w:ascii="Bodoni MT" w:hAnsi="Bodoni MT" w:cstheme="majorBidi"/>
          <w:b/>
          <w:bCs/>
          <w:sz w:val="40"/>
          <w:szCs w:val="38"/>
        </w:rPr>
      </w:pP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Akhlak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Berbusana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Dalam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Islam</w:t>
      </w:r>
    </w:p>
    <w:p w:rsidR="003B596A" w:rsidRPr="00AC3214" w:rsidRDefault="003B596A" w:rsidP="003B596A">
      <w:pPr>
        <w:spacing w:after="0" w:line="240" w:lineRule="auto"/>
        <w:jc w:val="center"/>
        <w:rPr>
          <w:rFonts w:ascii="Bodoni MT" w:hAnsi="Bodoni MT" w:cstheme="majorBidi"/>
          <w:iCs/>
          <w:sz w:val="24"/>
        </w:rPr>
      </w:pPr>
      <w:proofErr w:type="spellStart"/>
      <w:r w:rsidRPr="00AC3214">
        <w:rPr>
          <w:rFonts w:ascii="Bodoni MT" w:hAnsi="Bodoni MT" w:cstheme="majorBidi"/>
          <w:iCs/>
          <w:sz w:val="24"/>
        </w:rPr>
        <w:t>Oleh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: </w:t>
      </w:r>
      <w:proofErr w:type="spellStart"/>
      <w:r w:rsidRPr="00AC3214">
        <w:rPr>
          <w:rFonts w:ascii="Bodoni MT" w:hAnsi="Bodoni MT" w:cstheme="majorBidi"/>
          <w:iCs/>
          <w:sz w:val="24"/>
        </w:rPr>
        <w:t>Mustafid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Ma’arif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Lc</w:t>
      </w:r>
      <w:proofErr w:type="spellEnd"/>
      <w:r w:rsidRPr="00AC3214">
        <w:rPr>
          <w:rFonts w:ascii="Bodoni MT" w:hAnsi="Bodoni MT" w:cstheme="majorBidi"/>
          <w:iCs/>
          <w:sz w:val="24"/>
        </w:rPr>
        <w:t>. M. Pd.,</w:t>
      </w:r>
    </w:p>
    <w:p w:rsidR="00F341C4" w:rsidRPr="002D004C" w:rsidRDefault="00F341C4" w:rsidP="00A9234B">
      <w:pPr>
        <w:spacing w:after="0" w:line="240" w:lineRule="auto"/>
        <w:rPr>
          <w:rFonts w:asciiTheme="majorBidi" w:hAnsiTheme="majorBidi" w:cstheme="majorBidi"/>
          <w:sz w:val="24"/>
        </w:rPr>
      </w:pPr>
    </w:p>
    <w:p w:rsidR="00D818FC" w:rsidRPr="00085C83" w:rsidRDefault="00D818FC" w:rsidP="00E32DC1">
      <w:pPr>
        <w:spacing w:after="0" w:line="240" w:lineRule="auto"/>
        <w:rPr>
          <w:rFonts w:asciiTheme="majorBidi" w:hAnsiTheme="majorBidi" w:cstheme="majorBidi"/>
          <w:sz w:val="24"/>
        </w:rPr>
      </w:pPr>
    </w:p>
    <w:p w:rsidR="003B596A" w:rsidRPr="00AC3214" w:rsidRDefault="003E384F" w:rsidP="001C4BDB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rFonts w:ascii="Bodoni MT" w:hAnsi="Bodoni MT" w:cstheme="majorBidi"/>
          <w:b/>
          <w:bCs/>
          <w:i/>
          <w:iCs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iCs/>
          <w:sz w:val="24"/>
        </w:rPr>
        <w:t>Pendahuluan</w:t>
      </w:r>
      <w:proofErr w:type="spellEnd"/>
      <w:r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1C4BDB">
        <w:rPr>
          <w:rFonts w:ascii="Bodoni MT" w:hAnsi="Bodoni MT" w:cstheme="majorBidi"/>
          <w:b/>
          <w:bCs/>
          <w:i/>
          <w:iCs/>
          <w:sz w:val="24"/>
        </w:rPr>
        <w:t>Tujuan</w:t>
      </w:r>
      <w:proofErr w:type="spellEnd"/>
      <w:r w:rsidR="001C4BDB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1C4BDB">
        <w:rPr>
          <w:rFonts w:ascii="Bodoni MT" w:hAnsi="Bodoni MT" w:cstheme="majorBidi"/>
          <w:b/>
          <w:bCs/>
          <w:i/>
          <w:iCs/>
          <w:sz w:val="24"/>
        </w:rPr>
        <w:t>Berbusana</w:t>
      </w:r>
      <w:proofErr w:type="spellEnd"/>
      <w:r w:rsidR="001C4BDB">
        <w:rPr>
          <w:rFonts w:ascii="Bodoni MT" w:hAnsi="Bodoni MT" w:cstheme="majorBidi"/>
          <w:b/>
          <w:bCs/>
          <w:i/>
          <w:iCs/>
          <w:sz w:val="24"/>
        </w:rPr>
        <w:t xml:space="preserve"> </w:t>
      </w:r>
      <w:proofErr w:type="spellStart"/>
      <w:r w:rsidR="001C4BDB">
        <w:rPr>
          <w:rFonts w:ascii="Bodoni MT" w:hAnsi="Bodoni MT" w:cstheme="majorBidi"/>
          <w:b/>
          <w:bCs/>
          <w:i/>
          <w:iCs/>
          <w:sz w:val="24"/>
        </w:rPr>
        <w:t>Dalam</w:t>
      </w:r>
      <w:proofErr w:type="spellEnd"/>
      <w:r w:rsidR="001C4BDB">
        <w:rPr>
          <w:rFonts w:ascii="Bodoni MT" w:hAnsi="Bodoni MT" w:cstheme="majorBidi"/>
          <w:b/>
          <w:bCs/>
          <w:i/>
          <w:iCs/>
          <w:sz w:val="24"/>
        </w:rPr>
        <w:t xml:space="preserve"> Islam</w:t>
      </w:r>
    </w:p>
    <w:p w:rsidR="00350C35" w:rsidRDefault="001C4BDB" w:rsidP="001C4BDB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Fitrah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sifat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malu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bila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tubuh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auratnya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terbuka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>
        <w:rPr>
          <w:rFonts w:ascii="Bodoni MT" w:hAnsi="Bodoni MT" w:cstheme="majorBidi"/>
          <w:sz w:val="24"/>
        </w:rPr>
        <w:t>Seperti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halnya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ketika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Nabi</w:t>
      </w:r>
      <w:proofErr w:type="spellEnd"/>
      <w:r>
        <w:rPr>
          <w:rFonts w:ascii="Bodoni MT" w:hAnsi="Bodoni MT" w:cstheme="majorBidi"/>
          <w:sz w:val="24"/>
        </w:rPr>
        <w:t xml:space="preserve"> Adam </w:t>
      </w:r>
      <w:proofErr w:type="spellStart"/>
      <w:r>
        <w:rPr>
          <w:rFonts w:ascii="Bodoni MT" w:hAnsi="Bodoni MT" w:cstheme="majorBidi"/>
          <w:sz w:val="24"/>
        </w:rPr>
        <w:t>melanggar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perintah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buah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terlarang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terbukalah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auratnya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reflek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beliau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menutup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auratnya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daun-daun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pohon-pohon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syurga</w:t>
      </w:r>
      <w:proofErr w:type="spellEnd"/>
      <w:r>
        <w:rPr>
          <w:rFonts w:ascii="Bodoni MT" w:hAnsi="Bodoni MT" w:cstheme="majorBidi"/>
          <w:sz w:val="24"/>
        </w:rPr>
        <w:t xml:space="preserve">. </w:t>
      </w:r>
    </w:p>
    <w:p w:rsidR="00367208" w:rsidRDefault="001C4BDB" w:rsidP="00CD118F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Kemudian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ketika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diturunkan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muka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bumi</w:t>
      </w:r>
      <w:proofErr w:type="spellEnd"/>
      <w:r>
        <w:rPr>
          <w:rFonts w:ascii="Bodoni MT" w:hAnsi="Bodoni MT" w:cstheme="majorBidi"/>
          <w:sz w:val="24"/>
        </w:rPr>
        <w:t xml:space="preserve">, Allah </w:t>
      </w:r>
      <w:proofErr w:type="spellStart"/>
      <w:r>
        <w:rPr>
          <w:rFonts w:ascii="Bodoni MT" w:hAnsi="Bodoni MT" w:cstheme="majorBidi"/>
          <w:sz w:val="24"/>
        </w:rPr>
        <w:t>mengilhamkan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nabi</w:t>
      </w:r>
      <w:proofErr w:type="spellEnd"/>
      <w:r>
        <w:rPr>
          <w:rFonts w:ascii="Bodoni MT" w:hAnsi="Bodoni MT" w:cstheme="majorBidi"/>
          <w:sz w:val="24"/>
        </w:rPr>
        <w:t xml:space="preserve"> Adam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membuat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pakaian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450481" w:rsidRDefault="001C4BDB" w:rsidP="000F0F4C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Bahkan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Nabi</w:t>
      </w:r>
      <w:proofErr w:type="spellEnd"/>
      <w:r>
        <w:rPr>
          <w:rFonts w:ascii="Bodoni MT" w:hAnsi="Bodoni MT" w:cstheme="majorBidi"/>
          <w:sz w:val="24"/>
        </w:rPr>
        <w:t xml:space="preserve"> Adam </w:t>
      </w:r>
      <w:proofErr w:type="spellStart"/>
      <w:r>
        <w:rPr>
          <w:rFonts w:ascii="Bodoni MT" w:hAnsi="Bodoni MT" w:cstheme="majorBidi"/>
          <w:sz w:val="24"/>
        </w:rPr>
        <w:t>diingatkan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permusuhan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abadi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Iblis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telah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mengeluarkan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beliau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syurga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menanggalkan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pakaian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syurga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menutup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auratnya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1C4BDB" w:rsidRDefault="003418FE" w:rsidP="000F0F4C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Pakaian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berfungsi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menutup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aurat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juga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sebagai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perhiasan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penghias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rangka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menghadap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beribadah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bertemu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orang lain.</w:t>
      </w:r>
    </w:p>
    <w:p w:rsidR="000A18A1" w:rsidRDefault="003418FE" w:rsidP="00F341C4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Sehingga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dirangkumkan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bahwa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tujuan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berbusana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>:</w:t>
      </w:r>
    </w:p>
    <w:p w:rsidR="000F0F4C" w:rsidRDefault="003418FE" w:rsidP="000F0F4C">
      <w:pPr>
        <w:pStyle w:val="ListParagraph"/>
        <w:numPr>
          <w:ilvl w:val="3"/>
          <w:numId w:val="35"/>
        </w:numPr>
        <w:spacing w:after="0" w:line="240" w:lineRule="auto"/>
        <w:ind w:left="113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Sebagai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etika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moral yang </w:t>
      </w:r>
      <w:proofErr w:type="spellStart"/>
      <w:r>
        <w:rPr>
          <w:rFonts w:ascii="Bodoni MT" w:hAnsi="Bodoni MT" w:cstheme="majorBidi"/>
          <w:sz w:val="24"/>
        </w:rPr>
        <w:t>selaras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fitrah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0F0F4C" w:rsidRDefault="003418FE" w:rsidP="000F0F4C">
      <w:pPr>
        <w:pStyle w:val="ListParagraph"/>
        <w:numPr>
          <w:ilvl w:val="3"/>
          <w:numId w:val="35"/>
        </w:numPr>
        <w:spacing w:after="0" w:line="240" w:lineRule="auto"/>
        <w:ind w:left="113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Perintah</w:t>
      </w:r>
      <w:proofErr w:type="spellEnd"/>
      <w:r>
        <w:rPr>
          <w:rFonts w:ascii="Bodoni MT" w:hAnsi="Bodoni MT" w:cstheme="majorBidi"/>
          <w:sz w:val="24"/>
        </w:rPr>
        <w:t xml:space="preserve"> agama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rangka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menghindarkan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fitnah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berhias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menghadap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ibadah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sholat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0F0F4C" w:rsidRDefault="003418FE" w:rsidP="000F0F4C">
      <w:pPr>
        <w:pStyle w:val="ListParagraph"/>
        <w:numPr>
          <w:ilvl w:val="3"/>
          <w:numId w:val="35"/>
        </w:numPr>
        <w:spacing w:after="0" w:line="240" w:lineRule="auto"/>
        <w:ind w:left="113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Etika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kesopanan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bersosial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menjaga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kemuliaan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diri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hadapan</w:t>
      </w:r>
      <w:proofErr w:type="spellEnd"/>
      <w:r>
        <w:rPr>
          <w:rFonts w:ascii="Bodoni MT" w:hAnsi="Bodoni MT" w:cstheme="majorBidi"/>
          <w:sz w:val="24"/>
        </w:rPr>
        <w:t xml:space="preserve"> orang lain.</w:t>
      </w:r>
    </w:p>
    <w:p w:rsidR="00E80E96" w:rsidRDefault="00E80E96" w:rsidP="00E80E96">
      <w:pPr>
        <w:pStyle w:val="ListParagraph"/>
        <w:spacing w:after="0" w:line="240" w:lineRule="auto"/>
        <w:ind w:left="1134"/>
        <w:rPr>
          <w:rFonts w:ascii="Bodoni MT" w:hAnsi="Bodoni MT" w:cstheme="majorBidi"/>
          <w:sz w:val="24"/>
        </w:rPr>
      </w:pPr>
    </w:p>
    <w:p w:rsidR="00F20E7F" w:rsidRPr="00F20E7F" w:rsidRDefault="00B63247" w:rsidP="00F20E7F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Theme="majorBidi" w:hAnsiTheme="majorBidi" w:cstheme="majorBidi"/>
          <w:b/>
          <w:bCs/>
          <w:iCs/>
          <w:sz w:val="24"/>
        </w:rPr>
      </w:pPr>
      <w:proofErr w:type="spellStart"/>
      <w:r>
        <w:rPr>
          <w:rFonts w:asciiTheme="majorBidi" w:hAnsiTheme="majorBidi" w:cstheme="majorBidi"/>
          <w:b/>
          <w:bCs/>
          <w:iCs/>
          <w:sz w:val="24"/>
        </w:rPr>
        <w:t>Bata</w:t>
      </w:r>
      <w:r w:rsidR="003418FE">
        <w:rPr>
          <w:rFonts w:asciiTheme="majorBidi" w:hAnsiTheme="majorBidi" w:cstheme="majorBidi"/>
          <w:b/>
          <w:bCs/>
          <w:iCs/>
          <w:sz w:val="24"/>
        </w:rPr>
        <w:t>san</w:t>
      </w:r>
      <w:proofErr w:type="spellEnd"/>
      <w:r w:rsidR="003418FE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="003418FE">
        <w:rPr>
          <w:rFonts w:asciiTheme="majorBidi" w:hAnsiTheme="majorBidi" w:cstheme="majorBidi"/>
          <w:b/>
          <w:bCs/>
          <w:iCs/>
          <w:sz w:val="24"/>
        </w:rPr>
        <w:t>aurat</w:t>
      </w:r>
      <w:proofErr w:type="spellEnd"/>
      <w:r w:rsidR="003418FE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="003418FE">
        <w:rPr>
          <w:rFonts w:asciiTheme="majorBidi" w:hAnsiTheme="majorBidi" w:cstheme="majorBidi"/>
          <w:b/>
          <w:bCs/>
          <w:iCs/>
          <w:sz w:val="24"/>
        </w:rPr>
        <w:t>laki-laki</w:t>
      </w:r>
      <w:proofErr w:type="spellEnd"/>
      <w:r w:rsidR="003418FE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="003418FE">
        <w:rPr>
          <w:rFonts w:asciiTheme="majorBidi" w:hAnsiTheme="majorBidi" w:cstheme="majorBidi"/>
          <w:b/>
          <w:bCs/>
          <w:iCs/>
          <w:sz w:val="24"/>
        </w:rPr>
        <w:t>dan</w:t>
      </w:r>
      <w:proofErr w:type="spellEnd"/>
      <w:r w:rsidR="003418FE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="003418FE">
        <w:rPr>
          <w:rFonts w:asciiTheme="majorBidi" w:hAnsiTheme="majorBidi" w:cstheme="majorBidi"/>
          <w:b/>
          <w:bCs/>
          <w:iCs/>
          <w:sz w:val="24"/>
        </w:rPr>
        <w:t>perempuan</w:t>
      </w:r>
      <w:proofErr w:type="spellEnd"/>
    </w:p>
    <w:p w:rsidR="003D21B1" w:rsidRDefault="003418FE" w:rsidP="00F20E7F">
      <w:pPr>
        <w:pStyle w:val="ListParagraph"/>
        <w:numPr>
          <w:ilvl w:val="0"/>
          <w:numId w:val="36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Karena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pakaian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selain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dimensi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fitrah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kesopanan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juga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dimensi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ibadah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 w:rsidR="00401542">
        <w:rPr>
          <w:rFonts w:ascii="Bodoni MT" w:hAnsi="Bodoni MT" w:cstheme="majorBidi"/>
          <w:sz w:val="24"/>
        </w:rPr>
        <w:t>Batasan</w:t>
      </w:r>
      <w:proofErr w:type="spellEnd"/>
      <w:r w:rsidR="00401542">
        <w:rPr>
          <w:rFonts w:ascii="Bodoni MT" w:hAnsi="Bodoni MT" w:cstheme="majorBidi"/>
          <w:sz w:val="24"/>
        </w:rPr>
        <w:t xml:space="preserve"> </w:t>
      </w:r>
      <w:proofErr w:type="spellStart"/>
      <w:r w:rsidR="00401542">
        <w:rPr>
          <w:rFonts w:ascii="Bodoni MT" w:hAnsi="Bodoni MT" w:cstheme="majorBidi"/>
          <w:sz w:val="24"/>
        </w:rPr>
        <w:t>aurat</w:t>
      </w:r>
      <w:proofErr w:type="spellEnd"/>
      <w:r w:rsidR="00401542">
        <w:rPr>
          <w:rFonts w:ascii="Bodoni MT" w:hAnsi="Bodoni MT" w:cstheme="majorBidi"/>
          <w:sz w:val="24"/>
        </w:rPr>
        <w:t xml:space="preserve"> </w:t>
      </w:r>
      <w:proofErr w:type="spellStart"/>
      <w:r w:rsidR="00401542">
        <w:rPr>
          <w:rFonts w:ascii="Bodoni MT" w:hAnsi="Bodoni MT" w:cstheme="majorBidi"/>
          <w:sz w:val="24"/>
        </w:rPr>
        <w:t>dalam</w:t>
      </w:r>
      <w:proofErr w:type="spellEnd"/>
      <w:r w:rsidR="00401542">
        <w:rPr>
          <w:rFonts w:ascii="Bodoni MT" w:hAnsi="Bodoni MT" w:cstheme="majorBidi"/>
          <w:sz w:val="24"/>
        </w:rPr>
        <w:t xml:space="preserve"> Islam </w:t>
      </w:r>
      <w:proofErr w:type="spellStart"/>
      <w:r w:rsidR="00401542">
        <w:rPr>
          <w:rFonts w:ascii="Bodoni MT" w:hAnsi="Bodoni MT" w:cstheme="majorBidi"/>
          <w:sz w:val="24"/>
        </w:rPr>
        <w:t>mennjukkan</w:t>
      </w:r>
      <w:proofErr w:type="spellEnd"/>
      <w:r w:rsidR="00401542">
        <w:rPr>
          <w:rFonts w:ascii="Bodoni MT" w:hAnsi="Bodoni MT" w:cstheme="majorBidi"/>
          <w:sz w:val="24"/>
        </w:rPr>
        <w:t xml:space="preserve"> </w:t>
      </w:r>
      <w:proofErr w:type="spellStart"/>
      <w:r w:rsidR="00401542">
        <w:rPr>
          <w:rFonts w:ascii="Bodoni MT" w:hAnsi="Bodoni MT" w:cstheme="majorBidi"/>
          <w:sz w:val="24"/>
        </w:rPr>
        <w:t>bahw</w:t>
      </w:r>
      <w:bookmarkStart w:id="0" w:name="_GoBack"/>
      <w:bookmarkEnd w:id="0"/>
      <w:r w:rsidR="00401542">
        <w:rPr>
          <w:rFonts w:ascii="Bodoni MT" w:hAnsi="Bodoni MT" w:cstheme="majorBidi"/>
          <w:sz w:val="24"/>
        </w:rPr>
        <w:t>a</w:t>
      </w:r>
      <w:proofErr w:type="spellEnd"/>
      <w:r w:rsidR="00401542">
        <w:rPr>
          <w:rFonts w:ascii="Bodoni MT" w:hAnsi="Bodoni MT" w:cstheme="majorBidi"/>
          <w:sz w:val="24"/>
        </w:rPr>
        <w:t xml:space="preserve"> </w:t>
      </w:r>
      <w:proofErr w:type="spellStart"/>
      <w:r w:rsidR="00401542">
        <w:rPr>
          <w:rFonts w:ascii="Bodoni MT" w:hAnsi="Bodoni MT" w:cstheme="majorBidi"/>
          <w:sz w:val="24"/>
        </w:rPr>
        <w:t>pakaian</w:t>
      </w:r>
      <w:proofErr w:type="spellEnd"/>
      <w:r w:rsidR="00401542">
        <w:rPr>
          <w:rFonts w:ascii="Bodoni MT" w:hAnsi="Bodoni MT" w:cstheme="majorBidi"/>
          <w:sz w:val="24"/>
        </w:rPr>
        <w:t xml:space="preserve"> </w:t>
      </w:r>
      <w:proofErr w:type="spellStart"/>
      <w:r w:rsidR="00401542">
        <w:rPr>
          <w:rFonts w:ascii="Bodoni MT" w:hAnsi="Bodoni MT" w:cstheme="majorBidi"/>
          <w:sz w:val="24"/>
        </w:rPr>
        <w:t>memiliki</w:t>
      </w:r>
      <w:proofErr w:type="spellEnd"/>
      <w:r w:rsidR="00401542">
        <w:rPr>
          <w:rFonts w:ascii="Bodoni MT" w:hAnsi="Bodoni MT" w:cstheme="majorBidi"/>
          <w:sz w:val="24"/>
        </w:rPr>
        <w:t xml:space="preserve"> </w:t>
      </w:r>
      <w:proofErr w:type="spellStart"/>
      <w:r w:rsidR="00401542">
        <w:rPr>
          <w:rFonts w:ascii="Bodoni MT" w:hAnsi="Bodoni MT" w:cstheme="majorBidi"/>
          <w:sz w:val="24"/>
        </w:rPr>
        <w:t>dimensi</w:t>
      </w:r>
      <w:proofErr w:type="spellEnd"/>
      <w:r w:rsidR="00401542">
        <w:rPr>
          <w:rFonts w:ascii="Bodoni MT" w:hAnsi="Bodoni MT" w:cstheme="majorBidi"/>
          <w:sz w:val="24"/>
        </w:rPr>
        <w:t xml:space="preserve"> </w:t>
      </w:r>
      <w:proofErr w:type="spellStart"/>
      <w:r w:rsidR="00401542">
        <w:rPr>
          <w:rFonts w:ascii="Bodoni MT" w:hAnsi="Bodoni MT" w:cstheme="majorBidi"/>
          <w:sz w:val="24"/>
        </w:rPr>
        <w:t>ibadah</w:t>
      </w:r>
      <w:proofErr w:type="spellEnd"/>
      <w:r w:rsidR="00401542">
        <w:rPr>
          <w:rFonts w:ascii="Bodoni MT" w:hAnsi="Bodoni MT" w:cstheme="majorBidi"/>
          <w:sz w:val="24"/>
        </w:rPr>
        <w:t xml:space="preserve"> yang </w:t>
      </w:r>
      <w:proofErr w:type="spellStart"/>
      <w:r w:rsidR="00401542">
        <w:rPr>
          <w:rFonts w:ascii="Bodoni MT" w:hAnsi="Bodoni MT" w:cstheme="majorBidi"/>
          <w:sz w:val="24"/>
        </w:rPr>
        <w:t>memiliki</w:t>
      </w:r>
      <w:proofErr w:type="spellEnd"/>
      <w:r w:rsidR="00401542">
        <w:rPr>
          <w:rFonts w:ascii="Bodoni MT" w:hAnsi="Bodoni MT" w:cstheme="majorBidi"/>
          <w:sz w:val="24"/>
        </w:rPr>
        <w:t xml:space="preserve"> </w:t>
      </w:r>
      <w:proofErr w:type="spellStart"/>
      <w:r w:rsidR="00401542">
        <w:rPr>
          <w:rFonts w:ascii="Bodoni MT" w:hAnsi="Bodoni MT" w:cstheme="majorBidi"/>
          <w:sz w:val="24"/>
        </w:rPr>
        <w:t>batasan-batasan</w:t>
      </w:r>
      <w:proofErr w:type="spellEnd"/>
      <w:r w:rsidR="00401542">
        <w:rPr>
          <w:rFonts w:ascii="Bodoni MT" w:hAnsi="Bodoni MT" w:cstheme="majorBidi"/>
          <w:sz w:val="24"/>
        </w:rPr>
        <w:t xml:space="preserve"> yang </w:t>
      </w:r>
      <w:proofErr w:type="spellStart"/>
      <w:r w:rsidR="00401542">
        <w:rPr>
          <w:rFonts w:ascii="Bodoni MT" w:hAnsi="Bodoni MT" w:cstheme="majorBidi"/>
          <w:sz w:val="24"/>
        </w:rPr>
        <w:t>diperbolehkan</w:t>
      </w:r>
      <w:proofErr w:type="spellEnd"/>
      <w:r w:rsidR="00401542">
        <w:rPr>
          <w:rFonts w:ascii="Bodoni MT" w:hAnsi="Bodoni MT" w:cstheme="majorBidi"/>
          <w:sz w:val="24"/>
        </w:rPr>
        <w:t xml:space="preserve"> </w:t>
      </w:r>
      <w:proofErr w:type="spellStart"/>
      <w:r w:rsidR="00401542">
        <w:rPr>
          <w:rFonts w:ascii="Bodoni MT" w:hAnsi="Bodoni MT" w:cstheme="majorBidi"/>
          <w:sz w:val="24"/>
        </w:rPr>
        <w:t>dan</w:t>
      </w:r>
      <w:proofErr w:type="spellEnd"/>
      <w:r w:rsidR="00401542">
        <w:rPr>
          <w:rFonts w:ascii="Bodoni MT" w:hAnsi="Bodoni MT" w:cstheme="majorBidi"/>
          <w:sz w:val="24"/>
        </w:rPr>
        <w:t xml:space="preserve"> yang </w:t>
      </w:r>
      <w:proofErr w:type="spellStart"/>
      <w:r w:rsidR="00401542">
        <w:rPr>
          <w:rFonts w:ascii="Bodoni MT" w:hAnsi="Bodoni MT" w:cstheme="majorBidi"/>
          <w:sz w:val="24"/>
        </w:rPr>
        <w:t>diwajibkan</w:t>
      </w:r>
      <w:proofErr w:type="spellEnd"/>
      <w:r w:rsidR="00401542">
        <w:rPr>
          <w:rFonts w:ascii="Bodoni MT" w:hAnsi="Bodoni MT" w:cstheme="majorBidi"/>
          <w:sz w:val="24"/>
        </w:rPr>
        <w:t>.</w:t>
      </w:r>
    </w:p>
    <w:p w:rsidR="002D004C" w:rsidRDefault="00401542" w:rsidP="00F20E7F">
      <w:pPr>
        <w:pStyle w:val="ListParagraph"/>
        <w:numPr>
          <w:ilvl w:val="0"/>
          <w:numId w:val="36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Secara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umum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memberi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batasan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pakaian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diperbolehan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memenuhi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kewajiban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menutup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aurat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menutup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batasaan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aurat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sudah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ditentukan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membentuk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lekukan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tubuh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401542" w:rsidRDefault="00401542" w:rsidP="00F20E7F">
      <w:pPr>
        <w:pStyle w:val="ListParagraph"/>
        <w:numPr>
          <w:ilvl w:val="0"/>
          <w:numId w:val="36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Batasan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aurat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ditentukan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meliputi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ketentuan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berikut</w:t>
      </w:r>
      <w:proofErr w:type="spellEnd"/>
      <w:r>
        <w:rPr>
          <w:rFonts w:ascii="Bodoni MT" w:hAnsi="Bodoni MT" w:cstheme="majorBidi"/>
          <w:sz w:val="24"/>
        </w:rPr>
        <w:t>:</w:t>
      </w:r>
    </w:p>
    <w:p w:rsidR="00F20E7F" w:rsidRDefault="00401542" w:rsidP="00F20E7F">
      <w:pPr>
        <w:pStyle w:val="ListParagraph"/>
        <w:numPr>
          <w:ilvl w:val="6"/>
          <w:numId w:val="35"/>
        </w:numPr>
        <w:spacing w:after="0" w:line="240" w:lineRule="auto"/>
        <w:ind w:left="1134" w:hanging="425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Di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sholat</w:t>
      </w:r>
      <w:proofErr w:type="spellEnd"/>
      <w:r>
        <w:rPr>
          <w:rFonts w:ascii="Bodoni MT" w:hAnsi="Bodoni MT" w:cstheme="majorBidi"/>
          <w:sz w:val="24"/>
        </w:rPr>
        <w:t>:</w:t>
      </w:r>
    </w:p>
    <w:p w:rsidR="00401542" w:rsidRDefault="00401542" w:rsidP="00401542">
      <w:pPr>
        <w:pStyle w:val="ListParagraph"/>
        <w:spacing w:after="0" w:line="240" w:lineRule="auto"/>
        <w:ind w:left="113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Laki-laki</w:t>
      </w:r>
      <w:proofErr w:type="spellEnd"/>
      <w:r w:rsidR="002C596C">
        <w:rPr>
          <w:rFonts w:ascii="Bodoni MT" w:hAnsi="Bodoni MT" w:cstheme="majorBidi"/>
          <w:sz w:val="24"/>
        </w:rPr>
        <w:t xml:space="preserve">: </w:t>
      </w:r>
      <w:proofErr w:type="spellStart"/>
      <w:r w:rsidR="002C596C">
        <w:rPr>
          <w:rFonts w:ascii="Bodoni MT" w:hAnsi="Bodoni MT" w:cstheme="majorBidi"/>
          <w:sz w:val="24"/>
        </w:rPr>
        <w:t>antara</w:t>
      </w:r>
      <w:proofErr w:type="spellEnd"/>
      <w:r w:rsidR="002C596C">
        <w:rPr>
          <w:rFonts w:ascii="Bodoni MT" w:hAnsi="Bodoni MT" w:cstheme="majorBidi"/>
          <w:sz w:val="24"/>
        </w:rPr>
        <w:t xml:space="preserve"> </w:t>
      </w:r>
      <w:proofErr w:type="spellStart"/>
      <w:r w:rsidR="002C596C">
        <w:rPr>
          <w:rFonts w:ascii="Bodoni MT" w:hAnsi="Bodoni MT" w:cstheme="majorBidi"/>
          <w:sz w:val="24"/>
        </w:rPr>
        <w:t>lutut</w:t>
      </w:r>
      <w:proofErr w:type="spellEnd"/>
      <w:r w:rsidR="002C596C">
        <w:rPr>
          <w:rFonts w:ascii="Bodoni MT" w:hAnsi="Bodoni MT" w:cstheme="majorBidi"/>
          <w:sz w:val="24"/>
        </w:rPr>
        <w:t xml:space="preserve"> </w:t>
      </w:r>
      <w:proofErr w:type="spellStart"/>
      <w:r w:rsidR="002C596C">
        <w:rPr>
          <w:rFonts w:ascii="Bodoni MT" w:hAnsi="Bodoni MT" w:cstheme="majorBidi"/>
          <w:sz w:val="24"/>
        </w:rPr>
        <w:t>dan</w:t>
      </w:r>
      <w:proofErr w:type="spellEnd"/>
      <w:r w:rsidR="002C596C">
        <w:rPr>
          <w:rFonts w:ascii="Bodoni MT" w:hAnsi="Bodoni MT" w:cstheme="majorBidi"/>
          <w:sz w:val="24"/>
        </w:rPr>
        <w:t xml:space="preserve"> </w:t>
      </w:r>
      <w:proofErr w:type="spellStart"/>
      <w:r w:rsidR="002C596C">
        <w:rPr>
          <w:rFonts w:ascii="Bodoni MT" w:hAnsi="Bodoni MT" w:cstheme="majorBidi"/>
          <w:sz w:val="24"/>
        </w:rPr>
        <w:t>pusar</w:t>
      </w:r>
      <w:proofErr w:type="spellEnd"/>
      <w:r w:rsidR="002C596C">
        <w:rPr>
          <w:rFonts w:ascii="Bodoni MT" w:hAnsi="Bodoni MT" w:cstheme="majorBidi"/>
          <w:sz w:val="24"/>
        </w:rPr>
        <w:t xml:space="preserve">, </w:t>
      </w:r>
      <w:proofErr w:type="spellStart"/>
      <w:r w:rsidR="002C596C">
        <w:rPr>
          <w:rFonts w:ascii="Bodoni MT" w:hAnsi="Bodoni MT" w:cstheme="majorBidi"/>
          <w:sz w:val="24"/>
        </w:rPr>
        <w:t>sedangkap</w:t>
      </w:r>
      <w:proofErr w:type="spellEnd"/>
      <w:r w:rsidR="002C596C">
        <w:rPr>
          <w:rFonts w:ascii="Bodoni MT" w:hAnsi="Bodoni MT" w:cstheme="majorBidi"/>
          <w:sz w:val="24"/>
        </w:rPr>
        <w:t xml:space="preserve"> </w:t>
      </w:r>
      <w:proofErr w:type="spellStart"/>
      <w:r w:rsidR="002C596C">
        <w:rPr>
          <w:rFonts w:ascii="Bodoni MT" w:hAnsi="Bodoni MT" w:cstheme="majorBidi"/>
          <w:sz w:val="24"/>
        </w:rPr>
        <w:t>perempuan</w:t>
      </w:r>
      <w:proofErr w:type="spellEnd"/>
      <w:r w:rsidR="002C596C">
        <w:rPr>
          <w:rFonts w:ascii="Bodoni MT" w:hAnsi="Bodoni MT" w:cstheme="majorBidi"/>
          <w:sz w:val="24"/>
        </w:rPr>
        <w:t xml:space="preserve">: </w:t>
      </w:r>
      <w:proofErr w:type="spellStart"/>
      <w:r w:rsidR="002C596C">
        <w:rPr>
          <w:rFonts w:ascii="Bodoni MT" w:hAnsi="Bodoni MT" w:cstheme="majorBidi"/>
          <w:sz w:val="24"/>
        </w:rPr>
        <w:t>seluruh</w:t>
      </w:r>
      <w:proofErr w:type="spellEnd"/>
      <w:r w:rsidR="002C596C">
        <w:rPr>
          <w:rFonts w:ascii="Bodoni MT" w:hAnsi="Bodoni MT" w:cstheme="majorBidi"/>
          <w:sz w:val="24"/>
        </w:rPr>
        <w:t xml:space="preserve"> </w:t>
      </w:r>
      <w:proofErr w:type="spellStart"/>
      <w:r w:rsidR="002C596C">
        <w:rPr>
          <w:rFonts w:ascii="Bodoni MT" w:hAnsi="Bodoni MT" w:cstheme="majorBidi"/>
          <w:sz w:val="24"/>
        </w:rPr>
        <w:t>tubuhnya</w:t>
      </w:r>
      <w:proofErr w:type="spellEnd"/>
      <w:r w:rsidR="002C596C">
        <w:rPr>
          <w:rFonts w:ascii="Bodoni MT" w:hAnsi="Bodoni MT" w:cstheme="majorBidi"/>
          <w:sz w:val="24"/>
        </w:rPr>
        <w:t xml:space="preserve"> </w:t>
      </w:r>
      <w:proofErr w:type="spellStart"/>
      <w:r w:rsidR="002C596C">
        <w:rPr>
          <w:rFonts w:ascii="Bodoni MT" w:hAnsi="Bodoni MT" w:cstheme="majorBidi"/>
          <w:sz w:val="24"/>
        </w:rPr>
        <w:t>kecuali</w:t>
      </w:r>
      <w:proofErr w:type="spellEnd"/>
      <w:r w:rsidR="002C596C">
        <w:rPr>
          <w:rFonts w:ascii="Bodoni MT" w:hAnsi="Bodoni MT" w:cstheme="majorBidi"/>
          <w:sz w:val="24"/>
        </w:rPr>
        <w:t xml:space="preserve"> </w:t>
      </w:r>
      <w:proofErr w:type="spellStart"/>
      <w:r w:rsidR="002C596C">
        <w:rPr>
          <w:rFonts w:ascii="Bodoni MT" w:hAnsi="Bodoni MT" w:cstheme="majorBidi"/>
          <w:sz w:val="24"/>
        </w:rPr>
        <w:t>wajah</w:t>
      </w:r>
      <w:proofErr w:type="spellEnd"/>
      <w:r w:rsidR="002C596C">
        <w:rPr>
          <w:rFonts w:ascii="Bodoni MT" w:hAnsi="Bodoni MT" w:cstheme="majorBidi"/>
          <w:sz w:val="24"/>
        </w:rPr>
        <w:t>.</w:t>
      </w:r>
    </w:p>
    <w:p w:rsidR="002C596C" w:rsidRDefault="002C596C" w:rsidP="002C596C">
      <w:pPr>
        <w:pStyle w:val="ListParagraph"/>
        <w:numPr>
          <w:ilvl w:val="6"/>
          <w:numId w:val="35"/>
        </w:numPr>
        <w:spacing w:after="0" w:line="240" w:lineRule="auto"/>
        <w:ind w:left="1134" w:hanging="425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Di </w:t>
      </w:r>
      <w:proofErr w:type="spellStart"/>
      <w:r>
        <w:rPr>
          <w:rFonts w:ascii="Bodoni MT" w:hAnsi="Bodoni MT" w:cstheme="majorBidi"/>
          <w:sz w:val="24"/>
        </w:rPr>
        <w:t>luar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sholat</w:t>
      </w:r>
      <w:proofErr w:type="spellEnd"/>
    </w:p>
    <w:p w:rsidR="002C596C" w:rsidRDefault="002C596C" w:rsidP="002C596C">
      <w:pPr>
        <w:pStyle w:val="ListParagraph"/>
        <w:numPr>
          <w:ilvl w:val="1"/>
          <w:numId w:val="35"/>
        </w:numPr>
        <w:spacing w:after="0" w:line="240" w:lineRule="auto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Di </w:t>
      </w:r>
      <w:proofErr w:type="spellStart"/>
      <w:r>
        <w:rPr>
          <w:rFonts w:ascii="Bodoni MT" w:hAnsi="Bodoni MT" w:cstheme="majorBidi"/>
          <w:sz w:val="24"/>
        </w:rPr>
        <w:t>hadapan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mahram</w:t>
      </w:r>
      <w:proofErr w:type="spellEnd"/>
      <w:r>
        <w:rPr>
          <w:rFonts w:ascii="Bodoni MT" w:hAnsi="Bodoni MT" w:cstheme="majorBidi"/>
          <w:sz w:val="24"/>
        </w:rPr>
        <w:t>:</w:t>
      </w:r>
    </w:p>
    <w:p w:rsidR="002C596C" w:rsidRDefault="002C596C" w:rsidP="002C596C">
      <w:pPr>
        <w:pStyle w:val="ListParagraph"/>
        <w:spacing w:after="0" w:line="240" w:lineRule="auto"/>
        <w:ind w:left="1440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Laki-laki</w:t>
      </w:r>
      <w:proofErr w:type="spellEnd"/>
      <w:r>
        <w:rPr>
          <w:rFonts w:ascii="Bodoni MT" w:hAnsi="Bodoni MT" w:cstheme="majorBidi"/>
          <w:sz w:val="24"/>
        </w:rPr>
        <w:t xml:space="preserve">: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lutut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pusar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perempuan</w:t>
      </w:r>
      <w:proofErr w:type="spellEnd"/>
      <w:r>
        <w:rPr>
          <w:rFonts w:ascii="Bodoni MT" w:hAnsi="Bodoni MT" w:cstheme="majorBidi"/>
          <w:sz w:val="24"/>
        </w:rPr>
        <w:t xml:space="preserve">: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dada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lutut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2C596C" w:rsidRDefault="002C596C" w:rsidP="002C596C">
      <w:pPr>
        <w:pStyle w:val="ListParagraph"/>
        <w:numPr>
          <w:ilvl w:val="1"/>
          <w:numId w:val="35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Selain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mahram</w:t>
      </w:r>
      <w:proofErr w:type="spellEnd"/>
      <w:r>
        <w:rPr>
          <w:rFonts w:ascii="Bodoni MT" w:hAnsi="Bodoni MT" w:cstheme="majorBidi"/>
          <w:sz w:val="24"/>
        </w:rPr>
        <w:t>:</w:t>
      </w:r>
    </w:p>
    <w:p w:rsidR="002C596C" w:rsidRPr="002C596C" w:rsidRDefault="002C596C" w:rsidP="002C596C">
      <w:pPr>
        <w:pStyle w:val="ListParagraph"/>
        <w:spacing w:after="0" w:line="240" w:lineRule="auto"/>
        <w:ind w:left="1440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Laki-laki</w:t>
      </w:r>
      <w:proofErr w:type="spellEnd"/>
      <w:r>
        <w:rPr>
          <w:rFonts w:ascii="Bodoni MT" w:hAnsi="Bodoni MT" w:cstheme="majorBidi"/>
          <w:sz w:val="24"/>
        </w:rPr>
        <w:t xml:space="preserve">: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lutut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pusar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proofErr w:type="gramStart"/>
      <w:r>
        <w:rPr>
          <w:rFonts w:ascii="Bodoni MT" w:hAnsi="Bodoni MT" w:cstheme="majorBidi"/>
          <w:sz w:val="24"/>
        </w:rPr>
        <w:t>perempuan</w:t>
      </w:r>
      <w:proofErr w:type="spellEnd"/>
      <w:r>
        <w:rPr>
          <w:rFonts w:ascii="Bodoni MT" w:hAnsi="Bodoni MT" w:cstheme="majorBidi"/>
          <w:sz w:val="24"/>
        </w:rPr>
        <w:t xml:space="preserve"> :</w:t>
      </w:r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seluruh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tubuh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selain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wajah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telapak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tangan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443E58" w:rsidRPr="00F540F9" w:rsidRDefault="00443E58" w:rsidP="00F540F9">
      <w:pPr>
        <w:spacing w:after="0" w:line="240" w:lineRule="auto"/>
        <w:rPr>
          <w:rFonts w:ascii="Bodoni MT" w:hAnsi="Bodoni MT" w:cstheme="majorBidi"/>
          <w:sz w:val="24"/>
        </w:rPr>
      </w:pPr>
    </w:p>
    <w:p w:rsidR="00872623" w:rsidRPr="00872623" w:rsidRDefault="008E276D" w:rsidP="00872623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Theme="majorBidi" w:hAnsiTheme="majorBidi" w:cstheme="majorBidi"/>
          <w:b/>
          <w:bCs/>
          <w:i/>
          <w:iCs/>
          <w:sz w:val="24"/>
        </w:rPr>
      </w:pPr>
      <w:proofErr w:type="spellStart"/>
      <w:r>
        <w:rPr>
          <w:rFonts w:asciiTheme="majorBidi" w:hAnsiTheme="majorBidi" w:cstheme="majorBidi"/>
          <w:b/>
          <w:bCs/>
          <w:iCs/>
          <w:sz w:val="24"/>
        </w:rPr>
        <w:t>Karakteristik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busana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Muslim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dan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Muslimah</w:t>
      </w:r>
      <w:proofErr w:type="spellEnd"/>
    </w:p>
    <w:p w:rsidR="00A963A5" w:rsidRDefault="008E276D" w:rsidP="00872623">
      <w:pPr>
        <w:pStyle w:val="ListParagraph"/>
        <w:numPr>
          <w:ilvl w:val="0"/>
          <w:numId w:val="37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lastRenderedPageBreak/>
        <w:t>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muslim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meyakini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bahwa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seluruh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hidupnya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bernilai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ibadah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ketentuan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berlaku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termasuk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berbusana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adakalanya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ketentuan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bersifat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wajib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sunnah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mubah</w:t>
      </w:r>
      <w:proofErr w:type="spellEnd"/>
      <w:r>
        <w:rPr>
          <w:rFonts w:ascii="Bodoni MT" w:hAnsi="Bodoni MT" w:cstheme="majorBidi"/>
          <w:iCs/>
          <w:sz w:val="24"/>
        </w:rPr>
        <w:t xml:space="preserve"> (</w:t>
      </w:r>
      <w:proofErr w:type="spellStart"/>
      <w:r>
        <w:rPr>
          <w:rFonts w:ascii="Bodoni MT" w:hAnsi="Bodoni MT" w:cstheme="majorBidi"/>
          <w:iCs/>
          <w:sz w:val="24"/>
        </w:rPr>
        <w:t>diperbolehkan</w:t>
      </w:r>
      <w:proofErr w:type="spellEnd"/>
      <w:r>
        <w:rPr>
          <w:rFonts w:ascii="Bodoni MT" w:hAnsi="Bodoni MT" w:cstheme="majorBidi"/>
          <w:iCs/>
          <w:sz w:val="24"/>
        </w:rPr>
        <w:t xml:space="preserve">) </w:t>
      </w:r>
      <w:proofErr w:type="spellStart"/>
      <w:r>
        <w:rPr>
          <w:rFonts w:ascii="Bodoni MT" w:hAnsi="Bodoni MT" w:cstheme="majorBidi"/>
          <w:iCs/>
          <w:sz w:val="24"/>
        </w:rPr>
        <w:t>maupun</w:t>
      </w:r>
      <w:proofErr w:type="spellEnd"/>
      <w:r>
        <w:rPr>
          <w:rFonts w:ascii="Bodoni MT" w:hAnsi="Bodoni MT" w:cstheme="majorBidi"/>
          <w:iCs/>
          <w:sz w:val="24"/>
        </w:rPr>
        <w:t xml:space="preserve"> haram.</w:t>
      </w:r>
    </w:p>
    <w:p w:rsidR="005103C0" w:rsidRDefault="008E276D" w:rsidP="00872623">
      <w:pPr>
        <w:pStyle w:val="ListParagraph"/>
        <w:numPr>
          <w:ilvl w:val="0"/>
          <w:numId w:val="37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  <w:lang w:bidi="ar-AE"/>
        </w:rPr>
        <w:t>Akhlak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dalam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berbusana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meliputi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  <w:lang w:bidi="ar-AE"/>
        </w:rPr>
        <w:t>apa</w:t>
      </w:r>
      <w:proofErr w:type="spellEnd"/>
      <w:proofErr w:type="gram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diwajibkan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disunnahkan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diperbolehkan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juga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apa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diharamkan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atau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tidak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diperbolehkan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Berikut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ketentuan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sudah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ditetapkan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dalam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Islam:</w:t>
      </w:r>
    </w:p>
    <w:p w:rsidR="008E276D" w:rsidRDefault="008E276D" w:rsidP="008E276D">
      <w:pPr>
        <w:pStyle w:val="ListParagraph"/>
        <w:numPr>
          <w:ilvl w:val="3"/>
          <w:numId w:val="35"/>
        </w:numPr>
        <w:spacing w:after="0" w:line="240" w:lineRule="auto"/>
        <w:ind w:left="1134" w:hanging="425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  <w:lang w:bidi="ar-AE"/>
        </w:rPr>
        <w:t>Menutup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batasan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aurat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sudah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ditentukan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>.</w:t>
      </w:r>
    </w:p>
    <w:p w:rsidR="008E276D" w:rsidRDefault="008E276D" w:rsidP="008E276D">
      <w:pPr>
        <w:pStyle w:val="ListParagraph"/>
        <w:numPr>
          <w:ilvl w:val="3"/>
          <w:numId w:val="35"/>
        </w:numPr>
        <w:spacing w:after="0" w:line="240" w:lineRule="auto"/>
        <w:ind w:left="1134" w:hanging="425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  <w:lang w:bidi="ar-AE"/>
        </w:rPr>
        <w:t>Suci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bersih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>.</w:t>
      </w:r>
    </w:p>
    <w:p w:rsidR="008E276D" w:rsidRDefault="008E276D" w:rsidP="008E276D">
      <w:pPr>
        <w:pStyle w:val="ListParagraph"/>
        <w:numPr>
          <w:ilvl w:val="3"/>
          <w:numId w:val="35"/>
        </w:numPr>
        <w:spacing w:after="0" w:line="240" w:lineRule="auto"/>
        <w:ind w:left="1134" w:hanging="425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  <w:lang w:bidi="ar-AE"/>
        </w:rPr>
        <w:t>Tidak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mencolok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baik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dari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segi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warna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bentuk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maupun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 w:rsidR="00706303">
        <w:rPr>
          <w:rFonts w:ascii="Bodoni MT" w:hAnsi="Bodoni MT" w:cstheme="majorBidi"/>
          <w:iCs/>
          <w:sz w:val="24"/>
          <w:lang w:bidi="ar-AE"/>
        </w:rPr>
        <w:t>harum</w:t>
      </w:r>
      <w:proofErr w:type="spellEnd"/>
      <w:r w:rsidR="00706303"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 w:rsidR="00706303">
        <w:rPr>
          <w:rFonts w:ascii="Bodoni MT" w:hAnsi="Bodoni MT" w:cstheme="majorBidi"/>
          <w:iCs/>
          <w:sz w:val="24"/>
          <w:lang w:bidi="ar-AE"/>
        </w:rPr>
        <w:t>bau</w:t>
      </w:r>
      <w:proofErr w:type="spellEnd"/>
      <w:r w:rsidR="00706303">
        <w:rPr>
          <w:rFonts w:ascii="Bodoni MT" w:hAnsi="Bodoni MT" w:cstheme="majorBidi"/>
          <w:iCs/>
          <w:sz w:val="24"/>
          <w:lang w:bidi="ar-AE"/>
        </w:rPr>
        <w:t>.</w:t>
      </w:r>
    </w:p>
    <w:p w:rsidR="00706303" w:rsidRDefault="00706303" w:rsidP="008E276D">
      <w:pPr>
        <w:pStyle w:val="ListParagraph"/>
        <w:numPr>
          <w:ilvl w:val="3"/>
          <w:numId w:val="35"/>
        </w:numPr>
        <w:spacing w:after="0" w:line="240" w:lineRule="auto"/>
        <w:ind w:left="1134" w:hanging="425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  <w:lang w:bidi="ar-AE"/>
        </w:rPr>
        <w:t>Mengandung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unsur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kesederhanaan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tidak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menyombongkan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diri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dengan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busana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dipakai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>.</w:t>
      </w:r>
    </w:p>
    <w:p w:rsidR="00B54748" w:rsidRDefault="00B54748" w:rsidP="00B54748">
      <w:pPr>
        <w:pStyle w:val="ListParagraph"/>
        <w:spacing w:after="0" w:line="240" w:lineRule="auto"/>
        <w:ind w:left="1134"/>
        <w:rPr>
          <w:rFonts w:ascii="Bodoni MT" w:hAnsi="Bodoni MT" w:cstheme="majorBidi"/>
          <w:iCs/>
          <w:sz w:val="24"/>
        </w:rPr>
      </w:pPr>
    </w:p>
    <w:p w:rsidR="00B54748" w:rsidRPr="00B54748" w:rsidRDefault="00B54748" w:rsidP="00B54748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Theme="majorBidi" w:hAnsiTheme="majorBidi" w:cstheme="majorBidi"/>
          <w:b/>
          <w:bCs/>
          <w:i/>
          <w:iCs/>
          <w:sz w:val="24"/>
        </w:rPr>
      </w:pPr>
      <w:proofErr w:type="spellStart"/>
      <w:r w:rsidRPr="00B54748">
        <w:rPr>
          <w:rFonts w:asciiTheme="majorBidi" w:hAnsiTheme="majorBidi" w:cstheme="majorBidi"/>
          <w:b/>
          <w:bCs/>
          <w:iCs/>
          <w:sz w:val="24"/>
        </w:rPr>
        <w:t>Beberapa</w:t>
      </w:r>
      <w:proofErr w:type="spellEnd"/>
      <w:r w:rsidRPr="00B54748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Pr="00B54748">
        <w:rPr>
          <w:rFonts w:asciiTheme="majorBidi" w:hAnsiTheme="majorBidi" w:cstheme="majorBidi"/>
          <w:b/>
          <w:bCs/>
          <w:iCs/>
          <w:sz w:val="24"/>
        </w:rPr>
        <w:t>persoalan</w:t>
      </w:r>
      <w:proofErr w:type="spellEnd"/>
      <w:r w:rsidRPr="00B54748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Pr="00B54748">
        <w:rPr>
          <w:rFonts w:asciiTheme="majorBidi" w:hAnsiTheme="majorBidi" w:cstheme="majorBidi"/>
          <w:b/>
          <w:bCs/>
          <w:iCs/>
          <w:sz w:val="24"/>
        </w:rPr>
        <w:t>seputar</w:t>
      </w:r>
      <w:proofErr w:type="spellEnd"/>
      <w:r w:rsidRPr="00B54748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Pr="00B54748">
        <w:rPr>
          <w:rFonts w:asciiTheme="majorBidi" w:hAnsiTheme="majorBidi" w:cstheme="majorBidi"/>
          <w:b/>
          <w:bCs/>
          <w:iCs/>
          <w:sz w:val="24"/>
        </w:rPr>
        <w:t>Busana</w:t>
      </w:r>
      <w:proofErr w:type="spellEnd"/>
      <w:r w:rsidRPr="00B54748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Pr="00B54748">
        <w:rPr>
          <w:rFonts w:asciiTheme="majorBidi" w:hAnsiTheme="majorBidi" w:cstheme="majorBidi"/>
          <w:b/>
          <w:bCs/>
          <w:iCs/>
          <w:sz w:val="24"/>
        </w:rPr>
        <w:t>dalam</w:t>
      </w:r>
      <w:proofErr w:type="spellEnd"/>
      <w:r w:rsidRPr="00B54748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Pr="00B54748">
        <w:rPr>
          <w:rFonts w:asciiTheme="majorBidi" w:hAnsiTheme="majorBidi" w:cstheme="majorBidi"/>
          <w:b/>
          <w:bCs/>
          <w:iCs/>
          <w:sz w:val="24"/>
        </w:rPr>
        <w:t>Pandangan</w:t>
      </w:r>
      <w:proofErr w:type="spellEnd"/>
      <w:r w:rsidRPr="00B54748">
        <w:rPr>
          <w:rFonts w:asciiTheme="majorBidi" w:hAnsiTheme="majorBidi" w:cstheme="majorBidi"/>
          <w:b/>
          <w:bCs/>
          <w:iCs/>
          <w:sz w:val="24"/>
        </w:rPr>
        <w:t xml:space="preserve"> Islam.</w:t>
      </w:r>
    </w:p>
    <w:p w:rsidR="006E240F" w:rsidRPr="00956113" w:rsidRDefault="00B54748" w:rsidP="005103C0">
      <w:pPr>
        <w:pStyle w:val="ListParagraph"/>
        <w:numPr>
          <w:ilvl w:val="0"/>
          <w:numId w:val="38"/>
        </w:numPr>
        <w:spacing w:after="0" w:line="240" w:lineRule="auto"/>
        <w:rPr>
          <w:rFonts w:ascii="Bodoni MT" w:hAnsi="Bodoni MT" w:cstheme="majorBidi"/>
          <w:b/>
          <w:bCs/>
          <w:iCs/>
          <w:sz w:val="24"/>
        </w:rPr>
      </w:pPr>
      <w:proofErr w:type="spellStart"/>
      <w:r w:rsidRPr="00956113">
        <w:rPr>
          <w:rFonts w:ascii="Bodoni MT" w:hAnsi="Bodoni MT" w:cstheme="majorBidi"/>
          <w:b/>
          <w:bCs/>
          <w:iCs/>
          <w:sz w:val="24"/>
          <w:lang w:bidi="ar-AE"/>
        </w:rPr>
        <w:t>Cadar</w:t>
      </w:r>
      <w:proofErr w:type="spellEnd"/>
    </w:p>
    <w:p w:rsidR="00222AAB" w:rsidRDefault="00222AAB" w:rsidP="00222AAB">
      <w:pPr>
        <w:pStyle w:val="ListParagraph"/>
        <w:spacing w:after="0" w:line="240" w:lineRule="auto"/>
        <w:ind w:left="1037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  <w:lang w:bidi="ar-AE"/>
        </w:rPr>
        <w:t>Sebagian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ulama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mewajibkan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cadar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bagi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wanita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hal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ini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tidak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lain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untuk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menghindari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fitnah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muncul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dari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kecantikan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wajah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wanita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. Di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satu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sisi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tujuan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ini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dibenarkan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tapi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sisi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lain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hal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ini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bertentangan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dengan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sabda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rasul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membatasi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aurat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bagi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wanita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yaitu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selain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wajah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telapak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tangan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. </w:t>
      </w:r>
      <w:proofErr w:type="spellStart"/>
      <w:proofErr w:type="gramStart"/>
      <w:r>
        <w:rPr>
          <w:rFonts w:ascii="Bodoni MT" w:hAnsi="Bodoni MT" w:cstheme="majorBidi"/>
          <w:iCs/>
          <w:sz w:val="24"/>
          <w:lang w:bidi="ar-AE"/>
        </w:rPr>
        <w:t>Demikian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juga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perintah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dalam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al Qur’an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untuk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menundukkan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pandangan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bagi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laki-laki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bila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melihat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pada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sesuatu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mengundang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perhatiannya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>.</w:t>
      </w:r>
      <w:proofErr w:type="gramEnd"/>
    </w:p>
    <w:p w:rsidR="00B54748" w:rsidRPr="00956113" w:rsidRDefault="00B54748" w:rsidP="005103C0">
      <w:pPr>
        <w:pStyle w:val="ListParagraph"/>
        <w:numPr>
          <w:ilvl w:val="0"/>
          <w:numId w:val="38"/>
        </w:numPr>
        <w:spacing w:after="0" w:line="240" w:lineRule="auto"/>
        <w:rPr>
          <w:rFonts w:ascii="Bodoni MT" w:hAnsi="Bodoni MT" w:cstheme="majorBidi"/>
          <w:b/>
          <w:bCs/>
          <w:iCs/>
          <w:sz w:val="24"/>
        </w:rPr>
      </w:pPr>
      <w:proofErr w:type="spellStart"/>
      <w:r w:rsidRPr="00956113">
        <w:rPr>
          <w:rFonts w:ascii="Bodoni MT" w:hAnsi="Bodoni MT" w:cstheme="majorBidi"/>
          <w:b/>
          <w:bCs/>
          <w:iCs/>
          <w:sz w:val="24"/>
          <w:lang w:bidi="ar-AE"/>
        </w:rPr>
        <w:t>Kerudung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  <w:lang w:bidi="ar-AE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  <w:lang w:bidi="ar-AE"/>
        </w:rPr>
        <w:t>antara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  <w:lang w:bidi="ar-AE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  <w:lang w:bidi="ar-AE"/>
        </w:rPr>
        <w:t>syariat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  <w:lang w:bidi="ar-AE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  <w:lang w:bidi="ar-AE"/>
        </w:rPr>
        <w:t>dan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  <w:lang w:bidi="ar-AE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  <w:lang w:bidi="ar-AE"/>
        </w:rPr>
        <w:t>budaya</w:t>
      </w:r>
      <w:proofErr w:type="spellEnd"/>
    </w:p>
    <w:p w:rsidR="00222AAB" w:rsidRDefault="00222AAB" w:rsidP="00222AAB">
      <w:pPr>
        <w:pStyle w:val="ListParagraph"/>
        <w:spacing w:after="0" w:line="240" w:lineRule="auto"/>
        <w:ind w:left="1037"/>
        <w:rPr>
          <w:rFonts w:ascii="Bodoni MT" w:hAnsi="Bodoni MT" w:cstheme="majorBidi"/>
          <w:iCs/>
          <w:sz w:val="24"/>
        </w:rPr>
      </w:pPr>
      <w:proofErr w:type="gramStart"/>
      <w:r>
        <w:rPr>
          <w:rFonts w:ascii="Bodoni MT" w:hAnsi="Bodoni MT" w:cstheme="majorBidi"/>
          <w:iCs/>
          <w:sz w:val="24"/>
          <w:lang w:bidi="ar-AE"/>
        </w:rPr>
        <w:t xml:space="preserve">Ada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sebagian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ulama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mengatakan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bahwa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kerudung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adalah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budaya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Arab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tidak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berhubungan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dengan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syari’at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harus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dikerjakan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bagi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seorang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muslimah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>.</w:t>
      </w:r>
      <w:proofErr w:type="gram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  <w:lang w:bidi="ar-AE"/>
        </w:rPr>
        <w:t>Pendapat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ini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terbantahkan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dengan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adanya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sabda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rasul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memerintahkan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sahabat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Asma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’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binti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Abu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Bakar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untuk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menutup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tubuhnya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selain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wajah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telapak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tangan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>.</w:t>
      </w:r>
      <w:proofErr w:type="gram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  <w:lang w:bidi="ar-AE"/>
        </w:rPr>
        <w:t>Andaikan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pakaian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wanita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hanya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sekedar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budaya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maka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seharusnya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ini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dibiarkan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rasulullah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tetap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berlangsung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dan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al Qur’an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sendiri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memerintahkan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wanita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untuk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menutup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aurat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berada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  <w:lang w:bidi="ar-AE"/>
        </w:rPr>
        <w:t>leher</w:t>
      </w:r>
      <w:proofErr w:type="spellEnd"/>
      <w:r>
        <w:rPr>
          <w:rFonts w:ascii="Bodoni MT" w:hAnsi="Bodoni MT" w:cstheme="majorBidi"/>
          <w:iCs/>
          <w:sz w:val="24"/>
          <w:lang w:bidi="ar-AE"/>
        </w:rPr>
        <w:t>.</w:t>
      </w:r>
      <w:proofErr w:type="gramEnd"/>
    </w:p>
    <w:p w:rsidR="00B54748" w:rsidRPr="00956113" w:rsidRDefault="00B54748" w:rsidP="005103C0">
      <w:pPr>
        <w:pStyle w:val="ListParagraph"/>
        <w:numPr>
          <w:ilvl w:val="0"/>
          <w:numId w:val="38"/>
        </w:numPr>
        <w:spacing w:after="0" w:line="240" w:lineRule="auto"/>
        <w:rPr>
          <w:rFonts w:ascii="Bodoni MT" w:hAnsi="Bodoni MT" w:cstheme="majorBidi"/>
          <w:b/>
          <w:bCs/>
          <w:iCs/>
          <w:sz w:val="24"/>
        </w:rPr>
      </w:pP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Pakaian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ketat</w:t>
      </w:r>
      <w:proofErr w:type="spellEnd"/>
    </w:p>
    <w:p w:rsidR="00222AAB" w:rsidRDefault="00222AAB" w:rsidP="00222AAB">
      <w:pPr>
        <w:pStyle w:val="ListParagraph"/>
        <w:spacing w:after="0" w:line="240" w:lineRule="auto"/>
        <w:ind w:left="1037"/>
        <w:rPr>
          <w:rFonts w:ascii="Bodoni MT" w:hAnsi="Bodoni MT" w:cstheme="majorBidi"/>
          <w:iCs/>
          <w:sz w:val="24"/>
        </w:rPr>
      </w:pPr>
      <w:proofErr w:type="spellStart"/>
      <w:proofErr w:type="gramStart"/>
      <w:r>
        <w:rPr>
          <w:rFonts w:ascii="Bodoni MT" w:hAnsi="Bodoni MT" w:cstheme="majorBidi"/>
          <w:iCs/>
          <w:sz w:val="24"/>
        </w:rPr>
        <w:t>Ulama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sepakat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bahwa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pakaian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digunakan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menutup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aurat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shalat</w:t>
      </w:r>
      <w:proofErr w:type="spellEnd"/>
      <w:r>
        <w:rPr>
          <w:rFonts w:ascii="Bodoni MT" w:hAnsi="Bodoni MT" w:cstheme="majorBidi"/>
          <w:iCs/>
          <w:sz w:val="24"/>
        </w:rPr>
        <w:t>.</w:t>
      </w:r>
      <w:proofErr w:type="gramEnd"/>
      <w:r>
        <w:rPr>
          <w:rFonts w:ascii="Bodoni MT" w:hAnsi="Bodoni MT" w:cstheme="majorBidi"/>
          <w:iCs/>
          <w:sz w:val="24"/>
        </w:rPr>
        <w:t xml:space="preserve"> Akan </w:t>
      </w:r>
      <w:proofErr w:type="spellStart"/>
      <w:r>
        <w:rPr>
          <w:rFonts w:ascii="Bodoni MT" w:hAnsi="Bodoni MT" w:cstheme="majorBidi"/>
          <w:iCs/>
          <w:sz w:val="24"/>
        </w:rPr>
        <w:t>tetapi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luar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sholat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ketentuan</w:t>
      </w:r>
      <w:proofErr w:type="spellEnd"/>
      <w:r>
        <w:rPr>
          <w:rFonts w:ascii="Bodoni MT" w:hAnsi="Bodoni MT" w:cstheme="majorBidi"/>
          <w:iCs/>
          <w:sz w:val="24"/>
        </w:rPr>
        <w:t xml:space="preserve"> lain </w:t>
      </w:r>
      <w:proofErr w:type="spellStart"/>
      <w:r>
        <w:rPr>
          <w:rFonts w:ascii="Bodoni MT" w:hAnsi="Bodoni MT" w:cstheme="majorBidi"/>
          <w:iCs/>
          <w:sz w:val="24"/>
        </w:rPr>
        <w:t>yaitu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bagaimana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menutup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aurat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tujuannya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menghindarkan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fitnah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menjurus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zina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wanita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berpakaian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meskipun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seluruh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tubuhnya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tertutup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tetapi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tetap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saja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mengundang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syahwat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bagi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laki-laki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menyebabkan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terjadinya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kemungkaran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dosa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222AAB" w:rsidRPr="00956113" w:rsidRDefault="00222AAB" w:rsidP="005103C0">
      <w:pPr>
        <w:pStyle w:val="ListParagraph"/>
        <w:numPr>
          <w:ilvl w:val="0"/>
          <w:numId w:val="38"/>
        </w:numPr>
        <w:spacing w:after="0" w:line="240" w:lineRule="auto"/>
        <w:rPr>
          <w:rFonts w:ascii="Bodoni MT" w:hAnsi="Bodoni MT" w:cstheme="majorBidi"/>
          <w:b/>
          <w:bCs/>
          <w:iCs/>
          <w:sz w:val="24"/>
        </w:rPr>
      </w:pP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Pakaian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yang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menyerupai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orang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kafir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dan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lawan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jenis</w:t>
      </w:r>
      <w:proofErr w:type="spellEnd"/>
    </w:p>
    <w:p w:rsidR="00222AAB" w:rsidRDefault="00222AAB" w:rsidP="00222AAB">
      <w:pPr>
        <w:pStyle w:val="ListParagraph"/>
        <w:spacing w:after="0" w:line="240" w:lineRule="auto"/>
        <w:ind w:left="1037"/>
        <w:rPr>
          <w:rFonts w:ascii="Bodoni MT" w:hAnsi="Bodoni MT" w:cstheme="majorBidi"/>
          <w:iCs/>
          <w:sz w:val="24"/>
        </w:rPr>
      </w:pPr>
      <w:r>
        <w:rPr>
          <w:rFonts w:ascii="Bodoni MT" w:hAnsi="Bodoni MT" w:cstheme="majorBidi"/>
          <w:iCs/>
          <w:sz w:val="24"/>
        </w:rPr>
        <w:t xml:space="preserve">Islam </w:t>
      </w:r>
      <w:proofErr w:type="spellStart"/>
      <w:r>
        <w:rPr>
          <w:rFonts w:ascii="Bodoni MT" w:hAnsi="Bodoni MT" w:cstheme="majorBidi"/>
          <w:iCs/>
          <w:sz w:val="24"/>
        </w:rPr>
        <w:t>melarang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muslim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berpakaian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menyerupai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pakaian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khas</w:t>
      </w:r>
      <w:proofErr w:type="spellEnd"/>
      <w:r>
        <w:rPr>
          <w:rFonts w:ascii="Bodoni MT" w:hAnsi="Bodoni MT" w:cstheme="majorBidi"/>
          <w:iCs/>
          <w:sz w:val="24"/>
        </w:rPr>
        <w:t xml:space="preserve"> orang </w:t>
      </w:r>
      <w:proofErr w:type="spellStart"/>
      <w:r>
        <w:rPr>
          <w:rFonts w:ascii="Bodoni MT" w:hAnsi="Bodoni MT" w:cstheme="majorBidi"/>
          <w:iCs/>
          <w:sz w:val="24"/>
        </w:rPr>
        <w:t>kafir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menyerupai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pakaian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lawan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jenis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gramStart"/>
      <w:r w:rsidR="00956113">
        <w:rPr>
          <w:rFonts w:ascii="Bodoni MT" w:hAnsi="Bodoni MT" w:cstheme="majorBidi"/>
          <w:iCs/>
          <w:sz w:val="24"/>
        </w:rPr>
        <w:t xml:space="preserve">Dan </w:t>
      </w:r>
      <w:proofErr w:type="spellStart"/>
      <w:r w:rsidR="00956113">
        <w:rPr>
          <w:rFonts w:ascii="Bodoni MT" w:hAnsi="Bodoni MT" w:cstheme="majorBidi"/>
          <w:iCs/>
          <w:sz w:val="24"/>
        </w:rPr>
        <w:t>kedua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56113">
        <w:rPr>
          <w:rFonts w:ascii="Bodoni MT" w:hAnsi="Bodoni MT" w:cstheme="majorBidi"/>
          <w:iCs/>
          <w:sz w:val="24"/>
        </w:rPr>
        <w:t>hal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56113">
        <w:rPr>
          <w:rFonts w:ascii="Bodoni MT" w:hAnsi="Bodoni MT" w:cstheme="majorBidi"/>
          <w:iCs/>
          <w:sz w:val="24"/>
        </w:rPr>
        <w:t>ini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56113">
        <w:rPr>
          <w:rFonts w:ascii="Bodoni MT" w:hAnsi="Bodoni MT" w:cstheme="majorBidi"/>
          <w:iCs/>
          <w:sz w:val="24"/>
        </w:rPr>
        <w:t>juga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56113">
        <w:rPr>
          <w:rFonts w:ascii="Bodoni MT" w:hAnsi="Bodoni MT" w:cstheme="majorBidi"/>
          <w:iCs/>
          <w:sz w:val="24"/>
        </w:rPr>
        <w:t>mengikuti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56113">
        <w:rPr>
          <w:rFonts w:ascii="Bodoni MT" w:hAnsi="Bodoni MT" w:cstheme="majorBidi"/>
          <w:iCs/>
          <w:sz w:val="24"/>
        </w:rPr>
        <w:t>perubahan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56113">
        <w:rPr>
          <w:rFonts w:ascii="Bodoni MT" w:hAnsi="Bodoni MT" w:cstheme="majorBidi"/>
          <w:iCs/>
          <w:sz w:val="24"/>
        </w:rPr>
        <w:t>zaman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56113">
        <w:rPr>
          <w:rFonts w:ascii="Bodoni MT" w:hAnsi="Bodoni MT" w:cstheme="majorBidi"/>
          <w:iCs/>
          <w:sz w:val="24"/>
        </w:rPr>
        <w:t>dan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56113">
        <w:rPr>
          <w:rFonts w:ascii="Bodoni MT" w:hAnsi="Bodoni MT" w:cstheme="majorBidi"/>
          <w:iCs/>
          <w:sz w:val="24"/>
        </w:rPr>
        <w:t>budaya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yang </w:t>
      </w:r>
      <w:proofErr w:type="spellStart"/>
      <w:r w:rsidR="00956113">
        <w:rPr>
          <w:rFonts w:ascii="Bodoni MT" w:hAnsi="Bodoni MT" w:cstheme="majorBidi"/>
          <w:iCs/>
          <w:sz w:val="24"/>
        </w:rPr>
        <w:t>berkembang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56113">
        <w:rPr>
          <w:rFonts w:ascii="Bodoni MT" w:hAnsi="Bodoni MT" w:cstheme="majorBidi"/>
          <w:iCs/>
          <w:sz w:val="24"/>
        </w:rPr>
        <w:t>dalam</w:t>
      </w:r>
      <w:proofErr w:type="spellEnd"/>
      <w:r w:rsidR="00956113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956113">
        <w:rPr>
          <w:rFonts w:ascii="Bodoni MT" w:hAnsi="Bodoni MT" w:cstheme="majorBidi"/>
          <w:iCs/>
          <w:sz w:val="24"/>
        </w:rPr>
        <w:t>masyarakat</w:t>
      </w:r>
      <w:proofErr w:type="spellEnd"/>
      <w:r w:rsidR="00956113">
        <w:rPr>
          <w:rFonts w:ascii="Bodoni MT" w:hAnsi="Bodoni MT" w:cstheme="majorBidi"/>
          <w:iCs/>
          <w:sz w:val="24"/>
        </w:rPr>
        <w:t>.</w:t>
      </w:r>
      <w:proofErr w:type="gramEnd"/>
    </w:p>
    <w:p w:rsidR="00222AAB" w:rsidRPr="00956113" w:rsidRDefault="00222AAB" w:rsidP="005103C0">
      <w:pPr>
        <w:pStyle w:val="ListParagraph"/>
        <w:numPr>
          <w:ilvl w:val="0"/>
          <w:numId w:val="38"/>
        </w:numPr>
        <w:spacing w:after="0" w:line="240" w:lineRule="auto"/>
        <w:rPr>
          <w:rFonts w:ascii="Bodoni MT" w:hAnsi="Bodoni MT" w:cstheme="majorBidi"/>
          <w:b/>
          <w:bCs/>
          <w:iCs/>
          <w:sz w:val="24"/>
        </w:rPr>
      </w:pP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Pakaian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yang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menjulur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ke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tanah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dan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dibawah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mata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kaki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bagi</w:t>
      </w:r>
      <w:proofErr w:type="spellEnd"/>
      <w:r w:rsidRPr="00956113">
        <w:rPr>
          <w:rFonts w:ascii="Bodoni MT" w:hAnsi="Bodoni MT" w:cstheme="majorBidi"/>
          <w:b/>
          <w:bCs/>
          <w:iCs/>
          <w:sz w:val="24"/>
        </w:rPr>
        <w:t xml:space="preserve"> </w:t>
      </w:r>
      <w:proofErr w:type="spellStart"/>
      <w:r w:rsidRPr="00956113">
        <w:rPr>
          <w:rFonts w:ascii="Bodoni MT" w:hAnsi="Bodoni MT" w:cstheme="majorBidi"/>
          <w:b/>
          <w:bCs/>
          <w:iCs/>
          <w:sz w:val="24"/>
        </w:rPr>
        <w:t>laki-laki</w:t>
      </w:r>
      <w:proofErr w:type="spellEnd"/>
    </w:p>
    <w:p w:rsidR="00220BA0" w:rsidRPr="00956113" w:rsidRDefault="00956113" w:rsidP="00956113">
      <w:pPr>
        <w:pStyle w:val="ListParagraph"/>
        <w:spacing w:after="0" w:line="240" w:lineRule="auto"/>
        <w:ind w:left="1037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Rasulullah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melarang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laki-laki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menjulurkan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pakaiannya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karena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mendatangkan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murka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siksaan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neraka-Nya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gramStart"/>
      <w:r>
        <w:rPr>
          <w:rFonts w:ascii="Bodoni MT" w:hAnsi="Bodoni MT" w:cstheme="majorBidi"/>
          <w:iCs/>
          <w:sz w:val="24"/>
        </w:rPr>
        <w:t xml:space="preserve">Akan </w:t>
      </w:r>
      <w:proofErr w:type="spellStart"/>
      <w:r>
        <w:rPr>
          <w:rFonts w:ascii="Bodoni MT" w:hAnsi="Bodoni MT" w:cstheme="majorBidi"/>
          <w:iCs/>
          <w:sz w:val="24"/>
        </w:rPr>
        <w:t>tetapi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kesempatan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berbeda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Rasulullah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menegaskan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bahwa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larangan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berlaku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bagi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mereka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melakukannya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karena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kesombongan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ketakaburan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seperti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halnya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terjadi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budaya</w:t>
      </w:r>
      <w:proofErr w:type="spellEnd"/>
      <w:r>
        <w:rPr>
          <w:rFonts w:ascii="Bodoni MT" w:hAnsi="Bodoni MT" w:cstheme="majorBidi"/>
          <w:iCs/>
          <w:sz w:val="24"/>
        </w:rPr>
        <w:t xml:space="preserve"> orang-orang Arab.</w:t>
      </w:r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berbegang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lahiriyyah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hadits</w:t>
      </w:r>
      <w:proofErr w:type="spellEnd"/>
      <w:r>
        <w:rPr>
          <w:rFonts w:ascii="Bodoni MT" w:hAnsi="Bodoni MT" w:cstheme="majorBidi"/>
          <w:iCs/>
          <w:sz w:val="24"/>
        </w:rPr>
        <w:t xml:space="preserve">, da nada pula yang </w:t>
      </w:r>
      <w:proofErr w:type="spellStart"/>
      <w:r>
        <w:rPr>
          <w:rFonts w:ascii="Bodoni MT" w:hAnsi="Bodoni MT" w:cstheme="majorBidi"/>
          <w:iCs/>
          <w:sz w:val="24"/>
        </w:rPr>
        <w:t>mengambil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makna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hadits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yaitu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kesombongan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pakaian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dikenakan</w:t>
      </w:r>
      <w:proofErr w:type="spellEnd"/>
      <w:r>
        <w:rPr>
          <w:rFonts w:ascii="Bodoni MT" w:hAnsi="Bodoni MT" w:cstheme="majorBidi"/>
          <w:iCs/>
          <w:sz w:val="24"/>
        </w:rPr>
        <w:t>.</w:t>
      </w:r>
      <w:proofErr w:type="gramEnd"/>
    </w:p>
    <w:sectPr w:rsidR="00220BA0" w:rsidRPr="00956113" w:rsidSect="00C91772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254"/>
    <w:multiLevelType w:val="hybridMultilevel"/>
    <w:tmpl w:val="5EC08328"/>
    <w:lvl w:ilvl="0" w:tplc="A7EA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263DF"/>
    <w:multiLevelType w:val="hybridMultilevel"/>
    <w:tmpl w:val="1A0ED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A6D0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B6A"/>
    <w:multiLevelType w:val="hybridMultilevel"/>
    <w:tmpl w:val="D1343924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8BC4158"/>
    <w:multiLevelType w:val="hybridMultilevel"/>
    <w:tmpl w:val="BBAA1A5A"/>
    <w:lvl w:ilvl="0" w:tplc="A106F0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B2C72"/>
    <w:multiLevelType w:val="hybridMultilevel"/>
    <w:tmpl w:val="D62E38A2"/>
    <w:lvl w:ilvl="0" w:tplc="1F0C8D50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C5A7C77"/>
    <w:multiLevelType w:val="hybridMultilevel"/>
    <w:tmpl w:val="5D50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D7328"/>
    <w:multiLevelType w:val="hybridMultilevel"/>
    <w:tmpl w:val="88D6E14A"/>
    <w:lvl w:ilvl="0" w:tplc="260E3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FD376B"/>
    <w:multiLevelType w:val="hybridMultilevel"/>
    <w:tmpl w:val="98F451CA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1DBA22FC"/>
    <w:multiLevelType w:val="hybridMultilevel"/>
    <w:tmpl w:val="A9D6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72BD9"/>
    <w:multiLevelType w:val="hybridMultilevel"/>
    <w:tmpl w:val="EE5E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74ACB"/>
    <w:multiLevelType w:val="hybridMultilevel"/>
    <w:tmpl w:val="8F402F34"/>
    <w:lvl w:ilvl="0" w:tplc="62CA74C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22A61BA"/>
    <w:multiLevelType w:val="hybridMultilevel"/>
    <w:tmpl w:val="9B7EE066"/>
    <w:lvl w:ilvl="0" w:tplc="3BA44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226621"/>
    <w:multiLevelType w:val="hybridMultilevel"/>
    <w:tmpl w:val="2B4C59F8"/>
    <w:lvl w:ilvl="0" w:tplc="DE2AB3AA">
      <w:start w:val="1"/>
      <w:numFmt w:val="decimal"/>
      <w:lvlText w:val="%1."/>
      <w:lvlJc w:val="left"/>
      <w:pPr>
        <w:ind w:left="677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24365C3F"/>
    <w:multiLevelType w:val="hybridMultilevel"/>
    <w:tmpl w:val="3C5E3E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8340388"/>
    <w:multiLevelType w:val="hybridMultilevel"/>
    <w:tmpl w:val="672EB856"/>
    <w:lvl w:ilvl="0" w:tplc="0B76F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01E3BE3"/>
    <w:multiLevelType w:val="hybridMultilevel"/>
    <w:tmpl w:val="F3A46F54"/>
    <w:lvl w:ilvl="0" w:tplc="13CCE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2A35CD"/>
    <w:multiLevelType w:val="hybridMultilevel"/>
    <w:tmpl w:val="6D20FAFE"/>
    <w:lvl w:ilvl="0" w:tplc="1D2A5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F7D0B"/>
    <w:multiLevelType w:val="hybridMultilevel"/>
    <w:tmpl w:val="B2060B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962A9D"/>
    <w:multiLevelType w:val="hybridMultilevel"/>
    <w:tmpl w:val="FD94BE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BCB2623"/>
    <w:multiLevelType w:val="hybridMultilevel"/>
    <w:tmpl w:val="8706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43431"/>
    <w:multiLevelType w:val="hybridMultilevel"/>
    <w:tmpl w:val="1FDA4794"/>
    <w:lvl w:ilvl="0" w:tplc="A10497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0E5BD8"/>
    <w:multiLevelType w:val="hybridMultilevel"/>
    <w:tmpl w:val="EB48C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537F7"/>
    <w:multiLevelType w:val="hybridMultilevel"/>
    <w:tmpl w:val="CE72705E"/>
    <w:lvl w:ilvl="0" w:tplc="07B4F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745A6F"/>
    <w:multiLevelType w:val="hybridMultilevel"/>
    <w:tmpl w:val="AFFE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91517"/>
    <w:multiLevelType w:val="hybridMultilevel"/>
    <w:tmpl w:val="B12E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D5CE4"/>
    <w:multiLevelType w:val="hybridMultilevel"/>
    <w:tmpl w:val="DF3A4CEE"/>
    <w:lvl w:ilvl="0" w:tplc="16AC3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635FCF"/>
    <w:multiLevelType w:val="hybridMultilevel"/>
    <w:tmpl w:val="C1BAA87A"/>
    <w:lvl w:ilvl="0" w:tplc="DF6A98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C1700C"/>
    <w:multiLevelType w:val="hybridMultilevel"/>
    <w:tmpl w:val="83D86E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424541"/>
    <w:multiLevelType w:val="hybridMultilevel"/>
    <w:tmpl w:val="CA70C14A"/>
    <w:lvl w:ilvl="0" w:tplc="170A547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62E353E"/>
    <w:multiLevelType w:val="hybridMultilevel"/>
    <w:tmpl w:val="78C0E288"/>
    <w:lvl w:ilvl="0" w:tplc="BD7A806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6661FB8"/>
    <w:multiLevelType w:val="hybridMultilevel"/>
    <w:tmpl w:val="142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C37B0"/>
    <w:multiLevelType w:val="hybridMultilevel"/>
    <w:tmpl w:val="3D8A6C1C"/>
    <w:lvl w:ilvl="0" w:tplc="B68CC5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97D1E70"/>
    <w:multiLevelType w:val="hybridMultilevel"/>
    <w:tmpl w:val="19368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94DF1"/>
    <w:multiLevelType w:val="hybridMultilevel"/>
    <w:tmpl w:val="3D344470"/>
    <w:lvl w:ilvl="0" w:tplc="D04A3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1B107E"/>
    <w:multiLevelType w:val="hybridMultilevel"/>
    <w:tmpl w:val="A5727F0A"/>
    <w:lvl w:ilvl="0" w:tplc="4B4AAC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EED45B2"/>
    <w:multiLevelType w:val="hybridMultilevel"/>
    <w:tmpl w:val="CE226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01566"/>
    <w:multiLevelType w:val="hybridMultilevel"/>
    <w:tmpl w:val="49386FAE"/>
    <w:lvl w:ilvl="0" w:tplc="4E00E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4466EAC"/>
    <w:multiLevelType w:val="hybridMultilevel"/>
    <w:tmpl w:val="1738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1"/>
  </w:num>
  <w:num w:numId="8">
    <w:abstractNumId w:val="34"/>
  </w:num>
  <w:num w:numId="9">
    <w:abstractNumId w:val="28"/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0"/>
  </w:num>
  <w:num w:numId="14">
    <w:abstractNumId w:val="19"/>
  </w:num>
  <w:num w:numId="15">
    <w:abstractNumId w:val="5"/>
  </w:num>
  <w:num w:numId="16">
    <w:abstractNumId w:val="14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7"/>
  </w:num>
  <w:num w:numId="22">
    <w:abstractNumId w:val="2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</w:num>
  <w:num w:numId="26">
    <w:abstractNumId w:val="3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7"/>
  </w:num>
  <w:num w:numId="30">
    <w:abstractNumId w:val="13"/>
  </w:num>
  <w:num w:numId="31">
    <w:abstractNumId w:val="3"/>
  </w:num>
  <w:num w:numId="32">
    <w:abstractNumId w:val="6"/>
  </w:num>
  <w:num w:numId="33">
    <w:abstractNumId w:val="3"/>
  </w:num>
  <w:num w:numId="34">
    <w:abstractNumId w:val="33"/>
  </w:num>
  <w:num w:numId="35">
    <w:abstractNumId w:val="1"/>
  </w:num>
  <w:num w:numId="36">
    <w:abstractNumId w:val="7"/>
  </w:num>
  <w:num w:numId="37">
    <w:abstractNumId w:val="2"/>
  </w:num>
  <w:num w:numId="38">
    <w:abstractNumId w:val="10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36"/>
    <w:rsid w:val="00001397"/>
    <w:rsid w:val="00022875"/>
    <w:rsid w:val="00050F2A"/>
    <w:rsid w:val="00084686"/>
    <w:rsid w:val="00085C83"/>
    <w:rsid w:val="00091958"/>
    <w:rsid w:val="000A18A1"/>
    <w:rsid w:val="000C7674"/>
    <w:rsid w:val="000F0F4C"/>
    <w:rsid w:val="00153454"/>
    <w:rsid w:val="0015388A"/>
    <w:rsid w:val="00175AF5"/>
    <w:rsid w:val="001946C3"/>
    <w:rsid w:val="001C4BDB"/>
    <w:rsid w:val="00202510"/>
    <w:rsid w:val="0020288C"/>
    <w:rsid w:val="00220BA0"/>
    <w:rsid w:val="00222AAB"/>
    <w:rsid w:val="00237174"/>
    <w:rsid w:val="00252146"/>
    <w:rsid w:val="002547B9"/>
    <w:rsid w:val="0026017A"/>
    <w:rsid w:val="00271B55"/>
    <w:rsid w:val="0027768E"/>
    <w:rsid w:val="00297F1B"/>
    <w:rsid w:val="002C596C"/>
    <w:rsid w:val="002C7662"/>
    <w:rsid w:val="002D004C"/>
    <w:rsid w:val="002D4AFF"/>
    <w:rsid w:val="00316F5A"/>
    <w:rsid w:val="00330080"/>
    <w:rsid w:val="003418FE"/>
    <w:rsid w:val="00350C35"/>
    <w:rsid w:val="00367208"/>
    <w:rsid w:val="003B596A"/>
    <w:rsid w:val="003C1736"/>
    <w:rsid w:val="003D21B1"/>
    <w:rsid w:val="003E0AB2"/>
    <w:rsid w:val="003E0D6A"/>
    <w:rsid w:val="003E384F"/>
    <w:rsid w:val="00401542"/>
    <w:rsid w:val="004028ED"/>
    <w:rsid w:val="00406A63"/>
    <w:rsid w:val="00407682"/>
    <w:rsid w:val="00443E58"/>
    <w:rsid w:val="00450481"/>
    <w:rsid w:val="00451243"/>
    <w:rsid w:val="00457ED3"/>
    <w:rsid w:val="00466318"/>
    <w:rsid w:val="004C338C"/>
    <w:rsid w:val="004D64A6"/>
    <w:rsid w:val="005103C0"/>
    <w:rsid w:val="00567892"/>
    <w:rsid w:val="0057514A"/>
    <w:rsid w:val="00587208"/>
    <w:rsid w:val="005E3410"/>
    <w:rsid w:val="0060495C"/>
    <w:rsid w:val="00627B80"/>
    <w:rsid w:val="00630BFD"/>
    <w:rsid w:val="006E240F"/>
    <w:rsid w:val="006E62E0"/>
    <w:rsid w:val="00701F28"/>
    <w:rsid w:val="00706303"/>
    <w:rsid w:val="00743E1D"/>
    <w:rsid w:val="0075799C"/>
    <w:rsid w:val="00782A2F"/>
    <w:rsid w:val="007B3349"/>
    <w:rsid w:val="007C7C2B"/>
    <w:rsid w:val="00846A98"/>
    <w:rsid w:val="00872623"/>
    <w:rsid w:val="008A0197"/>
    <w:rsid w:val="008C0CF6"/>
    <w:rsid w:val="008C4734"/>
    <w:rsid w:val="008E12A1"/>
    <w:rsid w:val="008E276D"/>
    <w:rsid w:val="009114BA"/>
    <w:rsid w:val="00940939"/>
    <w:rsid w:val="00956113"/>
    <w:rsid w:val="009A5B13"/>
    <w:rsid w:val="009A7740"/>
    <w:rsid w:val="009C1A8F"/>
    <w:rsid w:val="009D69E8"/>
    <w:rsid w:val="009E2EF5"/>
    <w:rsid w:val="00A9234B"/>
    <w:rsid w:val="00A963A5"/>
    <w:rsid w:val="00AB0BF6"/>
    <w:rsid w:val="00AB75AF"/>
    <w:rsid w:val="00AC3214"/>
    <w:rsid w:val="00AC5EEA"/>
    <w:rsid w:val="00B54748"/>
    <w:rsid w:val="00B63247"/>
    <w:rsid w:val="00B90A7D"/>
    <w:rsid w:val="00BB58D2"/>
    <w:rsid w:val="00BC4A32"/>
    <w:rsid w:val="00C1451F"/>
    <w:rsid w:val="00C84B5C"/>
    <w:rsid w:val="00C91772"/>
    <w:rsid w:val="00CD118F"/>
    <w:rsid w:val="00D03C21"/>
    <w:rsid w:val="00D26BD0"/>
    <w:rsid w:val="00D818FC"/>
    <w:rsid w:val="00D969E7"/>
    <w:rsid w:val="00E0429F"/>
    <w:rsid w:val="00E2133E"/>
    <w:rsid w:val="00E32DC1"/>
    <w:rsid w:val="00E5079F"/>
    <w:rsid w:val="00E54C06"/>
    <w:rsid w:val="00E80E96"/>
    <w:rsid w:val="00F102E9"/>
    <w:rsid w:val="00F20E7F"/>
    <w:rsid w:val="00F341C4"/>
    <w:rsid w:val="00F540F9"/>
    <w:rsid w:val="00F81ADC"/>
    <w:rsid w:val="00FA1C22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8</cp:revision>
  <dcterms:created xsi:type="dcterms:W3CDTF">2021-06-10T06:38:00Z</dcterms:created>
  <dcterms:modified xsi:type="dcterms:W3CDTF">2021-07-03T22:59:00Z</dcterms:modified>
</cp:coreProperties>
</file>