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A" w:rsidRPr="00EF2A42" w:rsidRDefault="00EF2A42" w:rsidP="00EF2A42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F2A42">
        <w:rPr>
          <w:rFonts w:asciiTheme="majorBidi" w:hAnsiTheme="majorBidi" w:cstheme="majorBidi"/>
          <w:b/>
          <w:bCs/>
          <w:sz w:val="24"/>
          <w:szCs w:val="24"/>
          <w:u w:val="single"/>
        </w:rPr>
        <w:t>RENCANA PEMBELAJARAN SEMESTER AIK III</w:t>
      </w:r>
    </w:p>
    <w:p w:rsidR="00EF2A42" w:rsidRPr="00EF2A42" w:rsidRDefault="00EF2A4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F2A42">
        <w:rPr>
          <w:rFonts w:asciiTheme="majorBidi" w:hAnsiTheme="majorBidi" w:cstheme="majorBidi"/>
          <w:b/>
          <w:bCs/>
          <w:sz w:val="24"/>
          <w:szCs w:val="24"/>
        </w:rPr>
        <w:t>Dosen pembimbing : Muhammad Muhson, Mpdi</w:t>
      </w:r>
    </w:p>
    <w:tbl>
      <w:tblPr>
        <w:tblStyle w:val="TableGrid"/>
        <w:tblW w:w="16693" w:type="dxa"/>
        <w:tblLook w:val="04A0" w:firstRow="1" w:lastRow="0" w:firstColumn="1" w:lastColumn="0" w:noHBand="0" w:noVBand="1"/>
      </w:tblPr>
      <w:tblGrid>
        <w:gridCol w:w="576"/>
        <w:gridCol w:w="2970"/>
        <w:gridCol w:w="6060"/>
        <w:gridCol w:w="4677"/>
        <w:gridCol w:w="2410"/>
      </w:tblGrid>
      <w:tr w:rsidR="00BA700C" w:rsidRPr="00EF2A42" w:rsidTr="00951D02">
        <w:tc>
          <w:tcPr>
            <w:tcW w:w="576" w:type="dxa"/>
          </w:tcPr>
          <w:p w:rsidR="00BA700C" w:rsidRPr="00EC29C5" w:rsidRDefault="00BA700C" w:rsidP="00EC2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9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70" w:type="dxa"/>
          </w:tcPr>
          <w:p w:rsidR="00BA700C" w:rsidRPr="00EC29C5" w:rsidRDefault="00BA700C" w:rsidP="00EC2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9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KOMPETENSI DASAR</w:t>
            </w:r>
          </w:p>
        </w:tc>
        <w:tc>
          <w:tcPr>
            <w:tcW w:w="6060" w:type="dxa"/>
          </w:tcPr>
          <w:p w:rsidR="00BA700C" w:rsidRPr="00EC29C5" w:rsidRDefault="00BA700C" w:rsidP="00EC2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9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INDIKATOR</w:t>
            </w:r>
          </w:p>
        </w:tc>
        <w:tc>
          <w:tcPr>
            <w:tcW w:w="4677" w:type="dxa"/>
          </w:tcPr>
          <w:p w:rsidR="00BA700C" w:rsidRPr="00EC29C5" w:rsidRDefault="00BA700C" w:rsidP="00EC2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9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 POKOK</w:t>
            </w:r>
          </w:p>
        </w:tc>
        <w:tc>
          <w:tcPr>
            <w:tcW w:w="2410" w:type="dxa"/>
          </w:tcPr>
          <w:p w:rsidR="00BA700C" w:rsidRPr="00EC29C5" w:rsidRDefault="00BA700C" w:rsidP="00EC29C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29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ALOKASI WAKTU</w:t>
            </w:r>
          </w:p>
        </w:tc>
      </w:tr>
      <w:tr w:rsidR="003B679F" w:rsidRPr="00EF2A42" w:rsidTr="00951D02">
        <w:tc>
          <w:tcPr>
            <w:tcW w:w="576" w:type="dxa"/>
          </w:tcPr>
          <w:p w:rsidR="003B679F" w:rsidRPr="00EF2A42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3B679F" w:rsidRDefault="003B679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Kontrak Perkuliahan</w:t>
            </w:r>
          </w:p>
        </w:tc>
        <w:tc>
          <w:tcPr>
            <w:tcW w:w="6060" w:type="dxa"/>
          </w:tcPr>
          <w:p w:rsidR="003B679F" w:rsidRDefault="003B679F" w:rsidP="003B679F">
            <w:pPr>
              <w:pStyle w:val="ListParagraph"/>
              <w:numPr>
                <w:ilvl w:val="0"/>
                <w:numId w:val="14"/>
              </w:numPr>
              <w:ind w:left="282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Mahasiswa memahami posisi dan tugas masing-masing sebagai bagian dari civitas akademika</w:t>
            </w:r>
          </w:p>
          <w:p w:rsidR="003B679F" w:rsidRDefault="003B679F" w:rsidP="003B679F">
            <w:pPr>
              <w:pStyle w:val="ListParagraph"/>
              <w:numPr>
                <w:ilvl w:val="0"/>
                <w:numId w:val="14"/>
              </w:numPr>
              <w:ind w:left="282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iklim akademis yang menjadi kesepakatan bersama</w:t>
            </w:r>
          </w:p>
          <w:p w:rsidR="003B679F" w:rsidRPr="003B679F" w:rsidRDefault="003B679F" w:rsidP="003B679F">
            <w:pPr>
              <w:pStyle w:val="ListParagraph"/>
              <w:numPr>
                <w:ilvl w:val="0"/>
                <w:numId w:val="14"/>
              </w:numPr>
              <w:ind w:left="282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konsekuensi dari pelanggaran dari hal-hal yang  telah disepakati bersama</w:t>
            </w:r>
          </w:p>
        </w:tc>
        <w:tc>
          <w:tcPr>
            <w:tcW w:w="4677" w:type="dxa"/>
          </w:tcPr>
          <w:p w:rsidR="003B679F" w:rsidRDefault="00E01B3B" w:rsidP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Kontrak Perkuliahan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B679F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BA700C" w:rsidRPr="00EF2A42" w:rsidTr="00951D02">
        <w:tc>
          <w:tcPr>
            <w:tcW w:w="576" w:type="dxa"/>
          </w:tcPr>
          <w:p w:rsidR="00BA700C" w:rsidRPr="00EF2A42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BA700C" w:rsidRPr="00EF2A42" w:rsidRDefault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</w:t>
            </w:r>
            <w:r w:rsidR="00951D02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gerakan islamisa</w:t>
            </w:r>
            <w:r w:rsidR="009C1A8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di Nusantara</w:t>
            </w:r>
          </w:p>
        </w:tc>
        <w:tc>
          <w:tcPr>
            <w:tcW w:w="6060" w:type="dxa"/>
          </w:tcPr>
          <w:p w:rsidR="00BA700C" w:rsidRDefault="00BA700C" w:rsidP="003B679F">
            <w:pPr>
              <w:pStyle w:val="ListParagraph"/>
              <w:numPr>
                <w:ilvl w:val="0"/>
                <w:numId w:val="1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teoi-teori islamisasi di Nusantara</w:t>
            </w:r>
          </w:p>
          <w:p w:rsidR="00BA700C" w:rsidRDefault="00BA700C" w:rsidP="003B679F">
            <w:pPr>
              <w:pStyle w:val="ListParagraph"/>
              <w:numPr>
                <w:ilvl w:val="0"/>
                <w:numId w:val="1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tahapan perkembangan islam di Nusantara</w:t>
            </w:r>
          </w:p>
          <w:p w:rsidR="00BA700C" w:rsidRPr="00BA700C" w:rsidRDefault="00BA700C" w:rsidP="003B679F">
            <w:pPr>
              <w:pStyle w:val="ListParagraph"/>
              <w:numPr>
                <w:ilvl w:val="0"/>
                <w:numId w:val="1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corak islam di Nusantara</w:t>
            </w:r>
          </w:p>
        </w:tc>
        <w:tc>
          <w:tcPr>
            <w:tcW w:w="4677" w:type="dxa"/>
          </w:tcPr>
          <w:p w:rsidR="00BA700C" w:rsidRPr="00BA700C" w:rsidRDefault="00BA700C" w:rsidP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Teori-teori islamisasi Nusantara</w:t>
            </w:r>
          </w:p>
        </w:tc>
        <w:tc>
          <w:tcPr>
            <w:tcW w:w="2410" w:type="dxa"/>
          </w:tcPr>
          <w:p w:rsidR="00BA700C" w:rsidRPr="00EF2A42" w:rsidRDefault="00BA700C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BA700C" w:rsidRPr="00EF2A42" w:rsidTr="00951D02">
        <w:tc>
          <w:tcPr>
            <w:tcW w:w="576" w:type="dxa"/>
          </w:tcPr>
          <w:p w:rsidR="00BA700C" w:rsidRPr="00EF2A42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BA700C" w:rsidRPr="00EF2A42" w:rsidRDefault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asal-usul gerakan Muhammadiyah</w:t>
            </w:r>
          </w:p>
        </w:tc>
        <w:tc>
          <w:tcPr>
            <w:tcW w:w="6060" w:type="dxa"/>
          </w:tcPr>
          <w:p w:rsidR="00BA700C" w:rsidRDefault="00BA700C" w:rsidP="003B679F">
            <w:pPr>
              <w:pStyle w:val="ListParagraph"/>
              <w:numPr>
                <w:ilvl w:val="0"/>
                <w:numId w:val="3"/>
              </w:numPr>
              <w:ind w:left="282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faktor-faktor yang melatarbelakangi lahirnya gerakan muhammadiyah</w:t>
            </w:r>
          </w:p>
          <w:p w:rsidR="00BA700C" w:rsidRPr="00BA700C" w:rsidRDefault="00BA700C" w:rsidP="003B679F">
            <w:pPr>
              <w:pStyle w:val="ListParagraph"/>
              <w:numPr>
                <w:ilvl w:val="0"/>
                <w:numId w:val="3"/>
              </w:numPr>
              <w:ind w:left="282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sosok kepribadian dan  obsesi pendiri muhamadiyah (KH. Ahmad Dahlan)</w:t>
            </w:r>
          </w:p>
        </w:tc>
        <w:tc>
          <w:tcPr>
            <w:tcW w:w="4677" w:type="dxa"/>
          </w:tcPr>
          <w:p w:rsidR="00BA700C" w:rsidRPr="00EF2A42" w:rsidRDefault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Latar belakang lahirnya muhammadiyah dan profil pendiri muhammdiyah</w:t>
            </w:r>
          </w:p>
        </w:tc>
        <w:tc>
          <w:tcPr>
            <w:tcW w:w="2410" w:type="dxa"/>
          </w:tcPr>
          <w:p w:rsidR="00BA700C" w:rsidRPr="00EF2A42" w:rsidRDefault="00BA700C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BA700C" w:rsidRPr="00EF2A42" w:rsidTr="00951D02">
        <w:tc>
          <w:tcPr>
            <w:tcW w:w="576" w:type="dxa"/>
          </w:tcPr>
          <w:p w:rsidR="00BA700C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BA700C" w:rsidRDefault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Muqoddimah, AD &amp; ART Muhammadiyah</w:t>
            </w:r>
          </w:p>
        </w:tc>
        <w:tc>
          <w:tcPr>
            <w:tcW w:w="6060" w:type="dxa"/>
          </w:tcPr>
          <w:p w:rsidR="00BA700C" w:rsidRDefault="00BA700C" w:rsidP="003B679F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Muqoddimah AD &amp; ART Muhammadiyah</w:t>
            </w:r>
          </w:p>
          <w:p w:rsidR="00BA700C" w:rsidRDefault="00BA700C" w:rsidP="003B679F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identitas dan asas muhamadiyah</w:t>
            </w:r>
          </w:p>
          <w:p w:rsidR="00BA700C" w:rsidRDefault="00BA700C" w:rsidP="003B679F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keanggotaan muhammadiyah</w:t>
            </w:r>
          </w:p>
          <w:p w:rsidR="00BA700C" w:rsidRDefault="00BA700C" w:rsidP="003B679F">
            <w:pPr>
              <w:pStyle w:val="ListParagraph"/>
              <w:numPr>
                <w:ilvl w:val="0"/>
                <w:numId w:val="4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keorganisasian muhammadiyah</w:t>
            </w:r>
          </w:p>
        </w:tc>
        <w:tc>
          <w:tcPr>
            <w:tcW w:w="4677" w:type="dxa"/>
          </w:tcPr>
          <w:p w:rsidR="00BA700C" w:rsidRDefault="00BA700C" w:rsidP="009C1A8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BA700C">
              <w:rPr>
                <w:rFonts w:asciiTheme="majorBidi" w:hAnsiTheme="majorBidi" w:cstheme="majorBidi"/>
                <w:sz w:val="24"/>
                <w:szCs w:val="24"/>
              </w:rPr>
              <w:t>Muqoddimah AD Muhammadiyah</w:t>
            </w:r>
          </w:p>
          <w:p w:rsidR="00BA700C" w:rsidRDefault="00BA700C" w:rsidP="009C1A8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Identitas dan Asas muhammadiyah</w:t>
            </w:r>
          </w:p>
          <w:p w:rsidR="00BA700C" w:rsidRDefault="00BA700C" w:rsidP="009C1A8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Keanggotaan Muhammadiyah</w:t>
            </w:r>
          </w:p>
          <w:p w:rsidR="00BA700C" w:rsidRPr="00BA700C" w:rsidRDefault="00BA700C" w:rsidP="009C1A82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Keorganisasian</w:t>
            </w:r>
          </w:p>
        </w:tc>
        <w:tc>
          <w:tcPr>
            <w:tcW w:w="2410" w:type="dxa"/>
          </w:tcPr>
          <w:p w:rsidR="00BA700C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BA700C" w:rsidRPr="00EF2A42" w:rsidTr="00951D02">
        <w:tc>
          <w:tcPr>
            <w:tcW w:w="576" w:type="dxa"/>
          </w:tcPr>
          <w:p w:rsidR="00BA700C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BA700C" w:rsidRDefault="00BA700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kepribadian muhammadiyah</w:t>
            </w:r>
          </w:p>
        </w:tc>
        <w:tc>
          <w:tcPr>
            <w:tcW w:w="6060" w:type="dxa"/>
          </w:tcPr>
          <w:p w:rsidR="00BA700C" w:rsidRDefault="00F94396" w:rsidP="009C1A82">
            <w:pPr>
              <w:pStyle w:val="ListParagraph"/>
              <w:numPr>
                <w:ilvl w:val="0"/>
                <w:numId w:val="6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Dapat menjelaskan hakikat muhammadiyah </w:t>
            </w:r>
          </w:p>
          <w:p w:rsidR="00F94396" w:rsidRDefault="00F94396" w:rsidP="009C1A82">
            <w:pPr>
              <w:pStyle w:val="ListParagraph"/>
              <w:numPr>
                <w:ilvl w:val="0"/>
                <w:numId w:val="6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amal usaha muhammadiyah</w:t>
            </w:r>
          </w:p>
          <w:p w:rsidR="00F94396" w:rsidRPr="00F94396" w:rsidRDefault="00F94396" w:rsidP="009C1A82">
            <w:pPr>
              <w:pStyle w:val="ListParagraph"/>
              <w:numPr>
                <w:ilvl w:val="0"/>
                <w:numId w:val="6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pedoman amal usaha dan perjuangan muhammadiyah</w:t>
            </w:r>
          </w:p>
        </w:tc>
        <w:tc>
          <w:tcPr>
            <w:tcW w:w="4677" w:type="dxa"/>
          </w:tcPr>
          <w:p w:rsidR="00BA700C" w:rsidRPr="00F94396" w:rsidRDefault="00F94396" w:rsidP="009C1A82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F94396">
              <w:rPr>
                <w:rFonts w:asciiTheme="majorBidi" w:hAnsiTheme="majorBidi" w:cstheme="majorBidi"/>
                <w:sz w:val="24"/>
                <w:szCs w:val="24"/>
              </w:rPr>
              <w:t>Hakikat Muhammadiyah</w:t>
            </w:r>
          </w:p>
          <w:p w:rsidR="00F94396" w:rsidRPr="00F94396" w:rsidRDefault="00F94396" w:rsidP="009C1A82">
            <w:pPr>
              <w:pStyle w:val="ListParagraph"/>
              <w:numPr>
                <w:ilvl w:val="0"/>
                <w:numId w:val="7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F94396">
              <w:rPr>
                <w:rFonts w:asciiTheme="majorBidi" w:hAnsiTheme="majorBidi" w:cstheme="majorBidi"/>
                <w:sz w:val="24"/>
                <w:szCs w:val="24"/>
              </w:rPr>
              <w:t>Dasar dan pedoman amal usaha serta perjuangan muhammadiyah</w:t>
            </w:r>
          </w:p>
        </w:tc>
        <w:tc>
          <w:tcPr>
            <w:tcW w:w="2410" w:type="dxa"/>
          </w:tcPr>
          <w:p w:rsidR="00BA700C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F94396" w:rsidRPr="00EF2A42" w:rsidTr="00951D02">
        <w:tc>
          <w:tcPr>
            <w:tcW w:w="576" w:type="dxa"/>
          </w:tcPr>
          <w:p w:rsidR="00F94396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F94396" w:rsidRDefault="00F943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matan dan keyakinan cita-cita hidup muhammadiyah (MKCH)</w:t>
            </w:r>
          </w:p>
        </w:tc>
        <w:tc>
          <w:tcPr>
            <w:tcW w:w="6060" w:type="dxa"/>
          </w:tcPr>
          <w:p w:rsidR="00F94396" w:rsidRDefault="00F94396" w:rsidP="009C1A82">
            <w:pPr>
              <w:pStyle w:val="ListParagraph"/>
              <w:numPr>
                <w:ilvl w:val="0"/>
                <w:numId w:val="8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memahami keyakinan Muhammadiyah</w:t>
            </w:r>
          </w:p>
          <w:p w:rsidR="00F94396" w:rsidRDefault="00F94396" w:rsidP="009C1A82">
            <w:pPr>
              <w:pStyle w:val="ListParagraph"/>
              <w:numPr>
                <w:ilvl w:val="0"/>
                <w:numId w:val="8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memahami cita-cita hidup</w:t>
            </w:r>
          </w:p>
          <w:p w:rsidR="00F94396" w:rsidRDefault="00F94396" w:rsidP="009C1A82">
            <w:pPr>
              <w:pStyle w:val="ListParagraph"/>
              <w:numPr>
                <w:ilvl w:val="0"/>
                <w:numId w:val="8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arah usaha muhammadiyah dalam bidang akidah, ibadah, dan muammalah</w:t>
            </w:r>
          </w:p>
        </w:tc>
        <w:tc>
          <w:tcPr>
            <w:tcW w:w="4677" w:type="dxa"/>
          </w:tcPr>
          <w:p w:rsidR="00F94396" w:rsidRDefault="00F94396" w:rsidP="009C1A8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Cita-cita muhammadiyah</w:t>
            </w:r>
          </w:p>
          <w:p w:rsidR="00F94396" w:rsidRDefault="00F94396" w:rsidP="009C1A8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Islam dalam keyakinan muhammadiyah</w:t>
            </w:r>
          </w:p>
          <w:p w:rsidR="00F94396" w:rsidRPr="00F94396" w:rsidRDefault="00F94396" w:rsidP="009C1A82">
            <w:pPr>
              <w:pStyle w:val="ListParagraph"/>
              <w:numPr>
                <w:ilvl w:val="0"/>
                <w:numId w:val="9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Arah usaha muhammadiyah dlam bidang akidah, ibadah, akhlak, dan muammalah</w:t>
            </w:r>
          </w:p>
        </w:tc>
        <w:tc>
          <w:tcPr>
            <w:tcW w:w="2410" w:type="dxa"/>
          </w:tcPr>
          <w:p w:rsidR="00F94396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F94396" w:rsidRPr="00EF2A42" w:rsidTr="00951D02">
        <w:tc>
          <w:tcPr>
            <w:tcW w:w="576" w:type="dxa"/>
          </w:tcPr>
          <w:p w:rsidR="00F94396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F94396" w:rsidRDefault="00F9439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Muhammadiyah sebagai gerakan islam yang berwatak tajdid</w:t>
            </w:r>
          </w:p>
        </w:tc>
        <w:tc>
          <w:tcPr>
            <w:tcW w:w="6060" w:type="dxa"/>
          </w:tcPr>
          <w:p w:rsidR="00F94396" w:rsidRDefault="00F94396" w:rsidP="009C1A82">
            <w:pPr>
              <w:pStyle w:val="ListParagraph"/>
              <w:numPr>
                <w:ilvl w:val="0"/>
                <w:numId w:val="10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konsep tajdid dalam muhammadiyah</w:t>
            </w:r>
          </w:p>
          <w:p w:rsidR="00F94396" w:rsidRPr="00F94396" w:rsidRDefault="00F94396" w:rsidP="009C1A82">
            <w:pPr>
              <w:pStyle w:val="ListParagraph"/>
              <w:numPr>
                <w:ilvl w:val="0"/>
                <w:numId w:val="10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model-model tajdid</w:t>
            </w:r>
          </w:p>
        </w:tc>
        <w:tc>
          <w:tcPr>
            <w:tcW w:w="4677" w:type="dxa"/>
          </w:tcPr>
          <w:p w:rsidR="00F94396" w:rsidRDefault="00F94396" w:rsidP="009C1A82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Pengertia tajdid dalam muhammadiyah</w:t>
            </w:r>
          </w:p>
          <w:p w:rsidR="00F94396" w:rsidRPr="00F94396" w:rsidRDefault="00F94396" w:rsidP="009C1A82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Model-model tajdid muhammadiyah</w:t>
            </w:r>
          </w:p>
        </w:tc>
        <w:tc>
          <w:tcPr>
            <w:tcW w:w="2410" w:type="dxa"/>
          </w:tcPr>
          <w:p w:rsidR="00F94396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3B679F" w:rsidRPr="00EF2A42" w:rsidTr="00951D02">
        <w:tc>
          <w:tcPr>
            <w:tcW w:w="576" w:type="dxa"/>
            <w:shd w:val="clear" w:color="auto" w:fill="D9D9D9" w:themeFill="background1" w:themeFillShade="D9"/>
          </w:tcPr>
          <w:p w:rsidR="003B679F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3B679F" w:rsidRDefault="003B679F" w:rsidP="004C10C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Ujian Tengah Semester</w:t>
            </w:r>
          </w:p>
        </w:tc>
        <w:tc>
          <w:tcPr>
            <w:tcW w:w="6060" w:type="dxa"/>
            <w:shd w:val="clear" w:color="auto" w:fill="D9D9D9" w:themeFill="background1" w:themeFillShade="D9"/>
          </w:tcPr>
          <w:p w:rsidR="003B679F" w:rsidRPr="00F94396" w:rsidRDefault="003B679F" w:rsidP="004C10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3B679F" w:rsidRPr="003B679F" w:rsidRDefault="003B679F" w:rsidP="004C10C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3B679F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B679F" w:rsidRPr="00EF2A42" w:rsidTr="00951D02">
        <w:trPr>
          <w:trHeight w:val="1123"/>
        </w:trPr>
        <w:tc>
          <w:tcPr>
            <w:tcW w:w="576" w:type="dxa"/>
          </w:tcPr>
          <w:p w:rsidR="003B679F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0" w:type="dxa"/>
          </w:tcPr>
          <w:p w:rsidR="003B679F" w:rsidRDefault="003B679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muhammadiyah sebagai gerakan keagamaan</w:t>
            </w:r>
          </w:p>
        </w:tc>
        <w:tc>
          <w:tcPr>
            <w:tcW w:w="6060" w:type="dxa"/>
          </w:tcPr>
          <w:p w:rsidR="003B679F" w:rsidRDefault="003B679F" w:rsidP="009C1A82">
            <w:pPr>
              <w:pStyle w:val="ListParagraph"/>
              <w:numPr>
                <w:ilvl w:val="0"/>
                <w:numId w:val="12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meggambarkan makna kehadiran muhammadiyah sebagai gerakan keagamaan</w:t>
            </w:r>
          </w:p>
          <w:p w:rsidR="003B679F" w:rsidRPr="00F94396" w:rsidRDefault="003B679F" w:rsidP="009C1A82">
            <w:pPr>
              <w:pStyle w:val="ListParagraph"/>
              <w:numPr>
                <w:ilvl w:val="0"/>
                <w:numId w:val="12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model gerakan keagamaan muhammadiyah</w:t>
            </w:r>
          </w:p>
        </w:tc>
        <w:tc>
          <w:tcPr>
            <w:tcW w:w="4677" w:type="dxa"/>
          </w:tcPr>
          <w:p w:rsidR="003B679F" w:rsidRDefault="003B679F" w:rsidP="009C1A82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Makna kehadiran muhammadiyah sebagai gerakan keagamaan</w:t>
            </w:r>
          </w:p>
          <w:p w:rsidR="003B679F" w:rsidRPr="00F94396" w:rsidRDefault="003B679F" w:rsidP="009C1A82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 gerakan keagamaan muhammadiyah</w:t>
            </w:r>
          </w:p>
        </w:tc>
        <w:tc>
          <w:tcPr>
            <w:tcW w:w="2410" w:type="dxa"/>
          </w:tcPr>
          <w:p w:rsidR="003B679F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3B679F" w:rsidRPr="00EF2A42" w:rsidTr="00951D02">
        <w:tc>
          <w:tcPr>
            <w:tcW w:w="576" w:type="dxa"/>
          </w:tcPr>
          <w:p w:rsidR="003B679F" w:rsidRDefault="003B679F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3B679F" w:rsidRDefault="003B679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</w:t>
            </w:r>
            <w:r w:rsidR="009C1A82">
              <w:rPr>
                <w:rFonts w:asciiTheme="majorBidi" w:hAnsiTheme="majorBidi" w:cstheme="majorBidi"/>
                <w:sz w:val="24"/>
                <w:szCs w:val="24"/>
              </w:rPr>
              <w:t xml:space="preserve">mahami muhammadiyah sebagai gerakan sosial </w:t>
            </w:r>
          </w:p>
        </w:tc>
        <w:tc>
          <w:tcPr>
            <w:tcW w:w="6060" w:type="dxa"/>
          </w:tcPr>
          <w:p w:rsidR="003B679F" w:rsidRDefault="009C1A82" w:rsidP="009C1A82">
            <w:pPr>
              <w:pStyle w:val="ListParagraph"/>
              <w:numPr>
                <w:ilvl w:val="0"/>
                <w:numId w:val="15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Dapat menggambarkan makna kehadiran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muhammadiyah sebagai gerakan sosial</w:t>
            </w:r>
          </w:p>
          <w:p w:rsidR="009C1A82" w:rsidRPr="009C1A82" w:rsidRDefault="009C1A82" w:rsidP="009C1A82">
            <w:pPr>
              <w:pStyle w:val="ListParagraph"/>
              <w:numPr>
                <w:ilvl w:val="0"/>
                <w:numId w:val="15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menjelaskan model gerakan sosial muhammadiyah</w:t>
            </w:r>
          </w:p>
        </w:tc>
        <w:tc>
          <w:tcPr>
            <w:tcW w:w="4677" w:type="dxa"/>
          </w:tcPr>
          <w:p w:rsidR="003B679F" w:rsidRDefault="009C1A82" w:rsidP="009C1A82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Nilai-nilai sosial yang mendaari gerakan islam muhammadiyah</w:t>
            </w:r>
          </w:p>
          <w:p w:rsidR="009C1A82" w:rsidRPr="009C1A82" w:rsidRDefault="009C1A82" w:rsidP="009C1A82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Gerakan sosial muhammadiyah dalam lintasan sejarah</w:t>
            </w:r>
          </w:p>
        </w:tc>
        <w:tc>
          <w:tcPr>
            <w:tcW w:w="2410" w:type="dxa"/>
          </w:tcPr>
          <w:p w:rsidR="003B679F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9C1A82" w:rsidRPr="00EF2A42" w:rsidTr="00951D02">
        <w:tc>
          <w:tcPr>
            <w:tcW w:w="576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970" w:type="dxa"/>
          </w:tcPr>
          <w:p w:rsidR="009C1A82" w:rsidRDefault="00BF5B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muhammadiyah sebagai gerakan pendidikan</w:t>
            </w:r>
          </w:p>
        </w:tc>
        <w:tc>
          <w:tcPr>
            <w:tcW w:w="6060" w:type="dxa"/>
          </w:tcPr>
          <w:p w:rsidR="009C1A82" w:rsidRDefault="00BF5B43" w:rsidP="00201A64">
            <w:pPr>
              <w:pStyle w:val="ListParagraph"/>
              <w:numPr>
                <w:ilvl w:val="0"/>
                <w:numId w:val="17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menggambarkan makna kehadiran muhammadiyah sebagai gerakan pendidikan</w:t>
            </w:r>
          </w:p>
          <w:p w:rsidR="00BF5B43" w:rsidRPr="00BF5B43" w:rsidRDefault="00BF5B43" w:rsidP="00201A64">
            <w:pPr>
              <w:pStyle w:val="ListParagraph"/>
              <w:numPr>
                <w:ilvl w:val="0"/>
                <w:numId w:val="17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mendeskripsian gerakan pendidikan muhammadiyah</w:t>
            </w:r>
          </w:p>
        </w:tc>
        <w:tc>
          <w:tcPr>
            <w:tcW w:w="4677" w:type="dxa"/>
          </w:tcPr>
          <w:p w:rsidR="009C1A82" w:rsidRDefault="00201A64" w:rsidP="00201A64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Faktor-faktor yang melatarbelakangi lahirnya gerakan pendidikan muhammadiyah</w:t>
            </w:r>
          </w:p>
          <w:p w:rsidR="00201A64" w:rsidRDefault="00201A64" w:rsidP="00201A64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Cita-cita pendidikan muhammadiyah</w:t>
            </w:r>
          </w:p>
          <w:p w:rsidR="00201A64" w:rsidRPr="00201A64" w:rsidRDefault="00201A64" w:rsidP="00201A64">
            <w:pPr>
              <w:pStyle w:val="ListParagraph"/>
              <w:numPr>
                <w:ilvl w:val="0"/>
                <w:numId w:val="18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Pemikiran dan praksis pendidikan muhammadiyah</w:t>
            </w:r>
          </w:p>
        </w:tc>
        <w:tc>
          <w:tcPr>
            <w:tcW w:w="2410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9C1A82" w:rsidRPr="00EF2A42" w:rsidTr="00951D02">
        <w:tc>
          <w:tcPr>
            <w:tcW w:w="576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2970" w:type="dxa"/>
          </w:tcPr>
          <w:p w:rsidR="009C1A82" w:rsidRDefault="00201A6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peran politik muhammadiyah dalam perpolitikan indonesia</w:t>
            </w:r>
          </w:p>
        </w:tc>
        <w:tc>
          <w:tcPr>
            <w:tcW w:w="6060" w:type="dxa"/>
          </w:tcPr>
          <w:p w:rsidR="009C1A82" w:rsidRDefault="00201A64" w:rsidP="00951D02">
            <w:pPr>
              <w:pStyle w:val="ListParagraph"/>
              <w:numPr>
                <w:ilvl w:val="0"/>
                <w:numId w:val="19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khittoh perjuangan muhammadiyah dalam kehidupan berbangsa dan bernegara</w:t>
            </w:r>
          </w:p>
          <w:p w:rsidR="00201A64" w:rsidRDefault="00201A64" w:rsidP="00951D02">
            <w:pPr>
              <w:pStyle w:val="ListParagraph"/>
              <w:numPr>
                <w:ilvl w:val="0"/>
                <w:numId w:val="19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sikap politik muhammadiyah dalam lintasan sejarah</w:t>
            </w:r>
          </w:p>
          <w:p w:rsidR="00201A64" w:rsidRPr="00201A64" w:rsidRDefault="00201A64" w:rsidP="00951D02">
            <w:pPr>
              <w:pStyle w:val="ListParagraph"/>
              <w:numPr>
                <w:ilvl w:val="0"/>
                <w:numId w:val="19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model/bentuk peran politik nasional muhammadiyah</w:t>
            </w:r>
          </w:p>
        </w:tc>
        <w:tc>
          <w:tcPr>
            <w:tcW w:w="4677" w:type="dxa"/>
          </w:tcPr>
          <w:p w:rsidR="009C1A82" w:rsidRDefault="00201A64" w:rsidP="00951D02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Khittoh muhammadiyah dalam kehidupan berbangsa dan bernegara</w:t>
            </w:r>
          </w:p>
          <w:p w:rsidR="00201A64" w:rsidRDefault="00201A64" w:rsidP="00951D02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Sikap politik muhammadiyah dalam lintasan sejarah</w:t>
            </w:r>
          </w:p>
          <w:p w:rsidR="00201A64" w:rsidRPr="00201A64" w:rsidRDefault="00201A64" w:rsidP="00951D02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 dan bentuk peran politik nasional muhammadiyah</w:t>
            </w:r>
          </w:p>
        </w:tc>
        <w:tc>
          <w:tcPr>
            <w:tcW w:w="2410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9C1A82" w:rsidRPr="00EF2A42" w:rsidTr="00951D02">
        <w:tc>
          <w:tcPr>
            <w:tcW w:w="576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2970" w:type="dxa"/>
          </w:tcPr>
          <w:p w:rsidR="009C1A82" w:rsidRDefault="001B1C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dan menghayat</w:t>
            </w:r>
            <w:r w:rsidR="00201A64">
              <w:rPr>
                <w:rFonts w:asciiTheme="majorBidi" w:hAnsiTheme="majorBidi" w:cstheme="majorBidi"/>
                <w:sz w:val="24"/>
                <w:szCs w:val="24"/>
              </w:rPr>
              <w:t>i spiritualitas islam dalam pandangan muhammadiyah</w:t>
            </w:r>
          </w:p>
        </w:tc>
        <w:tc>
          <w:tcPr>
            <w:tcW w:w="6060" w:type="dxa"/>
          </w:tcPr>
          <w:p w:rsidR="009C1A82" w:rsidRDefault="00201A64" w:rsidP="00951D02">
            <w:pPr>
              <w:pStyle w:val="ListParagraph"/>
              <w:numPr>
                <w:ilvl w:val="0"/>
                <w:numId w:val="21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makna kehidupan spiritual</w:t>
            </w:r>
          </w:p>
          <w:p w:rsidR="00201A64" w:rsidRPr="00201A64" w:rsidRDefault="00201A64" w:rsidP="00951D02">
            <w:pPr>
              <w:pStyle w:val="ListParagraph"/>
              <w:numPr>
                <w:ilvl w:val="0"/>
                <w:numId w:val="21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paham muhammadiyah tentang kehidupan spiritual</w:t>
            </w:r>
          </w:p>
        </w:tc>
        <w:tc>
          <w:tcPr>
            <w:tcW w:w="4677" w:type="dxa"/>
          </w:tcPr>
          <w:p w:rsidR="009C1A82" w:rsidRDefault="00201A64" w:rsidP="00951D0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Kehidupan spiritual dalam  islam</w:t>
            </w:r>
          </w:p>
          <w:p w:rsidR="00201A64" w:rsidRPr="00201A64" w:rsidRDefault="00201A64" w:rsidP="00951D02">
            <w:pPr>
              <w:pStyle w:val="ListParagraph"/>
              <w:numPr>
                <w:ilvl w:val="0"/>
                <w:numId w:val="22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Faham  muhammadiyah tentang kehidupan spiritual</w:t>
            </w:r>
          </w:p>
        </w:tc>
        <w:tc>
          <w:tcPr>
            <w:tcW w:w="2410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9C1A82" w:rsidRPr="00EF2A42" w:rsidTr="00951D02">
        <w:tc>
          <w:tcPr>
            <w:tcW w:w="576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2970" w:type="dxa"/>
          </w:tcPr>
          <w:p w:rsidR="009C1A82" w:rsidRDefault="001B1CB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gerakan zakat, infaq, dan shodaqoh dalam muhammadiyah</w:t>
            </w:r>
          </w:p>
        </w:tc>
        <w:tc>
          <w:tcPr>
            <w:tcW w:w="6060" w:type="dxa"/>
          </w:tcPr>
          <w:p w:rsidR="009C1A82" w:rsidRDefault="001B1CB4" w:rsidP="00951D02">
            <w:pPr>
              <w:pStyle w:val="ListParagraph"/>
              <w:numPr>
                <w:ilvl w:val="0"/>
                <w:numId w:val="23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pengertian zakat, infaq, dan shodaqoh</w:t>
            </w:r>
          </w:p>
          <w:p w:rsidR="001B1CB4" w:rsidRDefault="001B1CB4" w:rsidP="00951D02">
            <w:pPr>
              <w:pStyle w:val="ListParagraph"/>
              <w:numPr>
                <w:ilvl w:val="0"/>
                <w:numId w:val="23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nilai-nilai ajaran islam mengenai zakat, infaq, dan shodqoh</w:t>
            </w:r>
          </w:p>
          <w:p w:rsidR="001B1CB4" w:rsidRPr="001B1CB4" w:rsidRDefault="001B1CB4" w:rsidP="00951D02">
            <w:pPr>
              <w:pStyle w:val="ListParagraph"/>
              <w:numPr>
                <w:ilvl w:val="0"/>
                <w:numId w:val="23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Hikmah zakat, infaq, dan shodaqoh</w:t>
            </w:r>
          </w:p>
        </w:tc>
        <w:tc>
          <w:tcPr>
            <w:tcW w:w="4677" w:type="dxa"/>
          </w:tcPr>
          <w:p w:rsidR="001B1CB4" w:rsidRDefault="001B1CB4" w:rsidP="00951D02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Pengertian zakat, infaq, dan shodaqoh</w:t>
            </w:r>
          </w:p>
          <w:p w:rsidR="001B1CB4" w:rsidRDefault="001B1CB4" w:rsidP="00951D02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Nilai-nilai ajaran islam tentang infaq, zakat, dan shodaqoh</w:t>
            </w:r>
          </w:p>
          <w:p w:rsidR="001B1CB4" w:rsidRPr="001B1CB4" w:rsidRDefault="001B1CB4" w:rsidP="00951D02">
            <w:pPr>
              <w:pStyle w:val="ListParagraph"/>
              <w:numPr>
                <w:ilvl w:val="0"/>
                <w:numId w:val="24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Hikmah zakat, infaq, dan shodaqoh</w:t>
            </w:r>
          </w:p>
        </w:tc>
        <w:tc>
          <w:tcPr>
            <w:tcW w:w="2410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9C1A82" w:rsidRPr="00EF2A42" w:rsidTr="00951D02">
        <w:tc>
          <w:tcPr>
            <w:tcW w:w="576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970" w:type="dxa"/>
          </w:tcPr>
          <w:p w:rsidR="009C1A82" w:rsidRDefault="00762E0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Memahami gerakan peduli kepada fakir miskin dan anak yatim dalam muhammadiyah</w:t>
            </w:r>
          </w:p>
        </w:tc>
        <w:tc>
          <w:tcPr>
            <w:tcW w:w="6060" w:type="dxa"/>
          </w:tcPr>
          <w:p w:rsidR="009C1A82" w:rsidRDefault="00762E0F" w:rsidP="00951D02">
            <w:pPr>
              <w:pStyle w:val="ListParagraph"/>
              <w:numPr>
                <w:ilvl w:val="0"/>
                <w:numId w:val="25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konsep fakir, miskin, dan yatim dalam qur’an dan as-sunnah</w:t>
            </w:r>
          </w:p>
          <w:p w:rsidR="00762E0F" w:rsidRPr="00762E0F" w:rsidRDefault="00762E0F" w:rsidP="00951D02">
            <w:pPr>
              <w:pStyle w:val="ListParagraph"/>
              <w:numPr>
                <w:ilvl w:val="0"/>
                <w:numId w:val="25"/>
              </w:numPr>
              <w:ind w:left="282" w:hanging="282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Dapat mendeskripsikan keberpihakan muhammadiyah kepada kaum dhuafa (fakir, miskin, dan yatim)</w:t>
            </w:r>
          </w:p>
        </w:tc>
        <w:tc>
          <w:tcPr>
            <w:tcW w:w="4677" w:type="dxa"/>
          </w:tcPr>
          <w:p w:rsidR="009C1A82" w:rsidRDefault="00762E0F" w:rsidP="00951D02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Fakir, Miskin, dan yatim dalam al-quran dan as-sunnah</w:t>
            </w:r>
          </w:p>
          <w:p w:rsidR="00762E0F" w:rsidRPr="00762E0F" w:rsidRDefault="00762E0F" w:rsidP="00951D02">
            <w:pPr>
              <w:pStyle w:val="ListParagraph"/>
              <w:numPr>
                <w:ilvl w:val="0"/>
                <w:numId w:val="26"/>
              </w:numPr>
              <w:ind w:left="31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Keberpihakan muhammadiyah terhadap kaum dhuafa</w:t>
            </w:r>
          </w:p>
        </w:tc>
        <w:tc>
          <w:tcPr>
            <w:tcW w:w="2410" w:type="dxa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  <w:tr w:rsidR="009C1A82" w:rsidRPr="00EF2A42" w:rsidTr="00951D02">
        <w:tc>
          <w:tcPr>
            <w:tcW w:w="576" w:type="dxa"/>
            <w:shd w:val="clear" w:color="auto" w:fill="D9D9D9" w:themeFill="background1" w:themeFillShade="D9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9C1A82" w:rsidRDefault="009C1A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Ujian Akhir Semester</w:t>
            </w:r>
          </w:p>
        </w:tc>
        <w:tc>
          <w:tcPr>
            <w:tcW w:w="6060" w:type="dxa"/>
            <w:shd w:val="clear" w:color="auto" w:fill="D9D9D9" w:themeFill="background1" w:themeFillShade="D9"/>
          </w:tcPr>
          <w:p w:rsidR="009C1A82" w:rsidRPr="00F94396" w:rsidRDefault="009C1A82" w:rsidP="00F9439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9C1A82" w:rsidRPr="003B679F" w:rsidRDefault="009C1A82" w:rsidP="003B679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1A82" w:rsidRDefault="009C1A82" w:rsidP="009C1A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x 100 menit</w:t>
            </w:r>
          </w:p>
        </w:tc>
      </w:tr>
    </w:tbl>
    <w:p w:rsidR="00EF2A42" w:rsidRPr="00EF2A42" w:rsidRDefault="00EF2A42">
      <w:pPr>
        <w:rPr>
          <w:rFonts w:asciiTheme="majorBidi" w:hAnsiTheme="majorBidi" w:cstheme="majorBidi"/>
          <w:sz w:val="24"/>
          <w:szCs w:val="24"/>
        </w:rPr>
      </w:pPr>
    </w:p>
    <w:sectPr w:rsidR="00EF2A42" w:rsidRPr="00EF2A42" w:rsidSect="00951D02">
      <w:pgSz w:w="18711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86E"/>
    <w:multiLevelType w:val="hybridMultilevel"/>
    <w:tmpl w:val="443E8AEC"/>
    <w:lvl w:ilvl="0" w:tplc="6A583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944A3"/>
    <w:multiLevelType w:val="hybridMultilevel"/>
    <w:tmpl w:val="EE7A50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26794"/>
    <w:multiLevelType w:val="hybridMultilevel"/>
    <w:tmpl w:val="EDF454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70D"/>
    <w:multiLevelType w:val="hybridMultilevel"/>
    <w:tmpl w:val="DFD0C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E4569"/>
    <w:multiLevelType w:val="hybridMultilevel"/>
    <w:tmpl w:val="3B626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207"/>
    <w:multiLevelType w:val="hybridMultilevel"/>
    <w:tmpl w:val="61AC90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A3CB2"/>
    <w:multiLevelType w:val="hybridMultilevel"/>
    <w:tmpl w:val="518859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30099"/>
    <w:multiLevelType w:val="hybridMultilevel"/>
    <w:tmpl w:val="1272ED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A1061"/>
    <w:multiLevelType w:val="hybridMultilevel"/>
    <w:tmpl w:val="0A5CCC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34444"/>
    <w:multiLevelType w:val="hybridMultilevel"/>
    <w:tmpl w:val="B8CABA34"/>
    <w:lvl w:ilvl="0" w:tplc="82D0C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603E1F"/>
    <w:multiLevelType w:val="hybridMultilevel"/>
    <w:tmpl w:val="A574D9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42312"/>
    <w:multiLevelType w:val="hybridMultilevel"/>
    <w:tmpl w:val="ACFA76A8"/>
    <w:lvl w:ilvl="0" w:tplc="C7A6A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8A3B54"/>
    <w:multiLevelType w:val="hybridMultilevel"/>
    <w:tmpl w:val="1E003D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24100"/>
    <w:multiLevelType w:val="hybridMultilevel"/>
    <w:tmpl w:val="19DE98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7241D"/>
    <w:multiLevelType w:val="hybridMultilevel"/>
    <w:tmpl w:val="C3448E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A1515"/>
    <w:multiLevelType w:val="hybridMultilevel"/>
    <w:tmpl w:val="3B626F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47DD"/>
    <w:multiLevelType w:val="hybridMultilevel"/>
    <w:tmpl w:val="0A6AE2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042A"/>
    <w:multiLevelType w:val="hybridMultilevel"/>
    <w:tmpl w:val="71D680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3166C"/>
    <w:multiLevelType w:val="hybridMultilevel"/>
    <w:tmpl w:val="8F5897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30D65"/>
    <w:multiLevelType w:val="hybridMultilevel"/>
    <w:tmpl w:val="DFC40D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D093F"/>
    <w:multiLevelType w:val="hybridMultilevel"/>
    <w:tmpl w:val="4F8054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A1B"/>
    <w:multiLevelType w:val="hybridMultilevel"/>
    <w:tmpl w:val="4B0C71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82305"/>
    <w:multiLevelType w:val="hybridMultilevel"/>
    <w:tmpl w:val="10F282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15FFD"/>
    <w:multiLevelType w:val="hybridMultilevel"/>
    <w:tmpl w:val="6538A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D1DEA"/>
    <w:multiLevelType w:val="hybridMultilevel"/>
    <w:tmpl w:val="183C05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C9E"/>
    <w:multiLevelType w:val="hybridMultilevel"/>
    <w:tmpl w:val="DD348D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21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11"/>
  </w:num>
  <w:num w:numId="9">
    <w:abstractNumId w:val="0"/>
  </w:num>
  <w:num w:numId="10">
    <w:abstractNumId w:val="12"/>
  </w:num>
  <w:num w:numId="11">
    <w:abstractNumId w:val="19"/>
  </w:num>
  <w:num w:numId="12">
    <w:abstractNumId w:val="14"/>
  </w:num>
  <w:num w:numId="13">
    <w:abstractNumId w:val="16"/>
  </w:num>
  <w:num w:numId="14">
    <w:abstractNumId w:val="18"/>
  </w:num>
  <w:num w:numId="15">
    <w:abstractNumId w:val="13"/>
  </w:num>
  <w:num w:numId="16">
    <w:abstractNumId w:val="23"/>
  </w:num>
  <w:num w:numId="17">
    <w:abstractNumId w:val="10"/>
  </w:num>
  <w:num w:numId="18">
    <w:abstractNumId w:val="20"/>
  </w:num>
  <w:num w:numId="19">
    <w:abstractNumId w:val="1"/>
  </w:num>
  <w:num w:numId="20">
    <w:abstractNumId w:val="24"/>
  </w:num>
  <w:num w:numId="21">
    <w:abstractNumId w:val="17"/>
  </w:num>
  <w:num w:numId="22">
    <w:abstractNumId w:val="8"/>
  </w:num>
  <w:num w:numId="23">
    <w:abstractNumId w:val="7"/>
  </w:num>
  <w:num w:numId="24">
    <w:abstractNumId w:val="3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2"/>
    <w:rsid w:val="001B1CB4"/>
    <w:rsid w:val="00201A64"/>
    <w:rsid w:val="003B679F"/>
    <w:rsid w:val="00762E0F"/>
    <w:rsid w:val="00951D02"/>
    <w:rsid w:val="009C1A82"/>
    <w:rsid w:val="00AB54EA"/>
    <w:rsid w:val="00BA700C"/>
    <w:rsid w:val="00BF5B43"/>
    <w:rsid w:val="00E01B3B"/>
    <w:rsid w:val="00EC29C5"/>
    <w:rsid w:val="00EF2A42"/>
    <w:rsid w:val="00F9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2020-08-05T12:56:00Z</dcterms:created>
  <dcterms:modified xsi:type="dcterms:W3CDTF">2020-08-05T14:03:00Z</dcterms:modified>
</cp:coreProperties>
</file>